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EE1F" w14:textId="55320C13" w:rsidR="00A32E79" w:rsidRPr="00597039" w:rsidRDefault="003A2EEE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ED2EE8">
        <w:rPr>
          <w:rFonts w:ascii="Arial" w:eastAsia="Microsoft JhengHei" w:hAnsi="Arial" w:cs="Arial"/>
          <w:b/>
          <w:sz w:val="24"/>
          <w:szCs w:val="24"/>
          <w:lang w:eastAsia="zh-TW"/>
        </w:rPr>
        <w:t>3GPP TSG-RAN WG2 Meeting #12</w:t>
      </w:r>
      <w:r w:rsidR="00687D5E">
        <w:rPr>
          <w:rFonts w:ascii="Arial" w:eastAsia="Microsoft JhengHei" w:hAnsi="Arial" w:cs="Arial" w:hint="eastAsia"/>
          <w:b/>
          <w:sz w:val="24"/>
          <w:szCs w:val="24"/>
          <w:lang w:eastAsia="zh-TW"/>
        </w:rPr>
        <w:t>2</w:t>
      </w:r>
      <w:r w:rsidR="00733538" w:rsidRPr="000905C3">
        <w:rPr>
          <w:rFonts w:ascii="Arial" w:eastAsia="MS Mincho" w:hAnsi="Arial" w:cs="Arial"/>
          <w:b/>
          <w:sz w:val="24"/>
          <w:szCs w:val="24"/>
          <w:lang w:eastAsia="x-none"/>
        </w:rPr>
        <w:tab/>
      </w:r>
      <w:r w:rsidR="00733538" w:rsidRPr="00CB4BE3">
        <w:rPr>
          <w:rFonts w:ascii="Arial" w:eastAsia="MS Mincho" w:hAnsi="Arial" w:cs="Arial"/>
          <w:b/>
          <w:sz w:val="24"/>
          <w:szCs w:val="24"/>
          <w:lang w:eastAsia="x-none"/>
        </w:rPr>
        <w:t>R2-2</w:t>
      </w:r>
      <w:r w:rsidR="000905C3" w:rsidRPr="00CB4BE3">
        <w:rPr>
          <w:rFonts w:ascii="Arial" w:eastAsia="MS Mincho" w:hAnsi="Arial" w:cs="Arial"/>
          <w:b/>
          <w:sz w:val="24"/>
          <w:szCs w:val="24"/>
          <w:lang w:eastAsia="x-none"/>
        </w:rPr>
        <w:t>3</w:t>
      </w:r>
      <w:r w:rsidR="00CB4BE3" w:rsidRPr="00CB4BE3">
        <w:rPr>
          <w:rFonts w:ascii="Arial" w:eastAsia="PMingLiU" w:hAnsi="Arial" w:cs="Arial"/>
          <w:b/>
          <w:sz w:val="24"/>
          <w:szCs w:val="24"/>
          <w:lang w:eastAsia="zh-TW"/>
        </w:rPr>
        <w:t>0</w:t>
      </w:r>
      <w:r w:rsidR="00A92753">
        <w:rPr>
          <w:rFonts w:ascii="Arial" w:eastAsia="PMingLiU" w:hAnsi="Arial" w:cs="Arial"/>
          <w:b/>
          <w:sz w:val="24"/>
          <w:szCs w:val="24"/>
          <w:lang w:eastAsia="zh-TW"/>
        </w:rPr>
        <w:t>6445</w:t>
      </w:r>
    </w:p>
    <w:p w14:paraId="1FC6C5FE" w14:textId="7BF77065" w:rsidR="00687D5E" w:rsidRPr="00311B28" w:rsidRDefault="00687D5E" w:rsidP="00687D5E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 w:rsidRPr="00311B28">
        <w:rPr>
          <w:rFonts w:ascii="Arial" w:eastAsia="Microsoft JhengHei" w:hAnsi="Arial" w:cs="Arial"/>
          <w:b/>
          <w:sz w:val="24"/>
          <w:szCs w:val="24"/>
          <w:lang w:eastAsia="zh-TW"/>
        </w:rPr>
        <w:t>Incheon, Korea, 22</w:t>
      </w:r>
      <w:r w:rsidRPr="00311B28">
        <w:rPr>
          <w:rFonts w:ascii="Arial" w:eastAsia="MS Mincho" w:hAnsi="Arial" w:cs="Arial"/>
          <w:b/>
          <w:sz w:val="24"/>
          <w:szCs w:val="24"/>
          <w:vertAlign w:val="superscript"/>
          <w:lang w:eastAsia="x-none"/>
        </w:rPr>
        <w:t>nd</w:t>
      </w:r>
      <w:r w:rsidRPr="00311B28">
        <w:rPr>
          <w:rFonts w:ascii="Arial" w:eastAsia="MS Mincho" w:hAnsi="Arial" w:cs="Arial"/>
          <w:b/>
          <w:sz w:val="24"/>
          <w:szCs w:val="24"/>
          <w:lang w:eastAsia="x-none"/>
        </w:rPr>
        <w:t xml:space="preserve"> - 26</w:t>
      </w:r>
      <w:r w:rsidRPr="00311B28">
        <w:rPr>
          <w:rFonts w:ascii="Arial" w:eastAsia="MS Mincho" w:hAnsi="Arial" w:cs="Arial"/>
          <w:b/>
          <w:sz w:val="24"/>
          <w:szCs w:val="24"/>
          <w:vertAlign w:val="superscript"/>
          <w:lang w:eastAsia="x-none"/>
        </w:rPr>
        <w:t>th</w:t>
      </w:r>
      <w:r w:rsidRPr="00311B28">
        <w:rPr>
          <w:rFonts w:ascii="Arial" w:eastAsia="MS Mincho" w:hAnsi="Arial" w:cs="Arial"/>
          <w:b/>
          <w:sz w:val="24"/>
          <w:szCs w:val="24"/>
          <w:lang w:eastAsia="x-none"/>
        </w:rPr>
        <w:t xml:space="preserve"> </w:t>
      </w:r>
      <w:proofErr w:type="gramStart"/>
      <w:r w:rsidRPr="00311B28">
        <w:rPr>
          <w:rFonts w:ascii="Arial" w:eastAsia="MS Mincho" w:hAnsi="Arial" w:cs="Arial"/>
          <w:b/>
          <w:sz w:val="24"/>
          <w:szCs w:val="24"/>
          <w:lang w:eastAsia="x-none"/>
        </w:rPr>
        <w:t>May,</w:t>
      </w:r>
      <w:proofErr w:type="gramEnd"/>
      <w:r w:rsidRPr="00311B28">
        <w:rPr>
          <w:rFonts w:ascii="Arial" w:eastAsia="MS Mincho" w:hAnsi="Arial" w:cs="Arial"/>
          <w:b/>
          <w:sz w:val="24"/>
          <w:szCs w:val="24"/>
          <w:lang w:eastAsia="x-none"/>
        </w:rPr>
        <w:t xml:space="preserve"> 2023</w:t>
      </w:r>
    </w:p>
    <w:p w14:paraId="2C9455B0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51A80B1E" w14:textId="03372FC6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Agenda Item: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3A2EEE">
        <w:rPr>
          <w:rFonts w:ascii="Arial" w:eastAsia="PMingLiU" w:hAnsi="Arial" w:cs="Arial"/>
          <w:b/>
          <w:sz w:val="24"/>
          <w:szCs w:val="24"/>
          <w:lang w:eastAsia="zh-CN"/>
        </w:rPr>
        <w:t>7</w:t>
      </w:r>
      <w:r w:rsidR="00540CBB">
        <w:rPr>
          <w:rFonts w:ascii="Arial" w:eastAsia="PMingLiU" w:hAnsi="Arial" w:cs="Arial"/>
          <w:b/>
          <w:sz w:val="24"/>
          <w:szCs w:val="24"/>
          <w:lang w:eastAsia="zh-CN"/>
        </w:rPr>
        <w:t>.</w:t>
      </w:r>
      <w:r w:rsidR="0033313B">
        <w:rPr>
          <w:rFonts w:ascii="Arial" w:eastAsia="PMingLiU" w:hAnsi="Arial" w:cs="Arial"/>
          <w:b/>
          <w:sz w:val="24"/>
          <w:szCs w:val="24"/>
          <w:lang w:eastAsia="zh-CN"/>
        </w:rPr>
        <w:t>9.4</w:t>
      </w:r>
    </w:p>
    <w:p w14:paraId="36BF50FF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Source: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MediaTek Inc.</w:t>
      </w:r>
    </w:p>
    <w:p w14:paraId="64930AF8" w14:textId="2A7A9F04" w:rsidR="00A32E79" w:rsidRPr="00A32E79" w:rsidRDefault="00A32E79" w:rsidP="00540CBB">
      <w:pPr>
        <w:tabs>
          <w:tab w:val="left" w:pos="1701"/>
        </w:tabs>
        <w:overflowPunct/>
        <w:autoSpaceDE/>
        <w:autoSpaceDN/>
        <w:adjustRightInd/>
        <w:spacing w:after="0"/>
        <w:ind w:left="1710" w:hanging="171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Title: 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1F0B80">
        <w:rPr>
          <w:rFonts w:ascii="Arial" w:eastAsia="PMingLiU" w:hAnsi="Arial" w:cs="Arial"/>
          <w:b/>
          <w:sz w:val="24"/>
          <w:szCs w:val="24"/>
          <w:lang w:eastAsia="zh-CN"/>
        </w:rPr>
        <w:t>Discuss</w:t>
      </w:r>
      <w:r w:rsidR="003A2EEE">
        <w:rPr>
          <w:rFonts w:ascii="Arial" w:eastAsia="PMingLiU" w:hAnsi="Arial" w:cs="Arial"/>
          <w:b/>
          <w:sz w:val="24"/>
          <w:szCs w:val="24"/>
          <w:lang w:eastAsia="zh-CN"/>
        </w:rPr>
        <w:t>ion</w:t>
      </w:r>
      <w:r w:rsidR="001F0B80">
        <w:rPr>
          <w:rFonts w:ascii="Arial" w:eastAsia="PMingLiU" w:hAnsi="Arial" w:cs="Arial"/>
          <w:b/>
          <w:sz w:val="24"/>
          <w:szCs w:val="24"/>
          <w:lang w:eastAsia="zh-CN"/>
        </w:rPr>
        <w:t xml:space="preserve"> on </w:t>
      </w:r>
      <w:r w:rsidR="00BD5F52">
        <w:rPr>
          <w:rFonts w:ascii="Arial" w:eastAsia="PMingLiU" w:hAnsi="Arial" w:cs="Arial" w:hint="eastAsia"/>
          <w:b/>
          <w:sz w:val="24"/>
          <w:szCs w:val="24"/>
          <w:lang w:eastAsia="zh-TW"/>
        </w:rPr>
        <w:t>M</w:t>
      </w:r>
      <w:r w:rsidR="001F0B80">
        <w:rPr>
          <w:rFonts w:ascii="Arial" w:eastAsia="PMingLiU" w:hAnsi="Arial" w:cs="Arial"/>
          <w:b/>
          <w:sz w:val="24"/>
          <w:szCs w:val="24"/>
          <w:lang w:eastAsia="zh-TW"/>
        </w:rPr>
        <w:t>ultipath</w:t>
      </w:r>
    </w:p>
    <w:p w14:paraId="7818BF1B" w14:textId="77777777" w:rsidR="00A32E79" w:rsidRPr="00A32E79" w:rsidRDefault="00A32E79" w:rsidP="00A32E79">
      <w:pPr>
        <w:tabs>
          <w:tab w:val="left" w:pos="1701"/>
        </w:tabs>
        <w:overflowPunct/>
        <w:autoSpaceDE/>
        <w:autoSpaceDN/>
        <w:adjustRightInd/>
        <w:spacing w:after="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</w:p>
    <w:p w14:paraId="6868680A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Document for: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Discussion, decision</w:t>
      </w:r>
    </w:p>
    <w:p w14:paraId="086C43F1" w14:textId="1ED206EC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1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Introduction</w:t>
      </w:r>
      <w:bookmarkStart w:id="8" w:name="OLE_LINK39"/>
      <w:bookmarkStart w:id="9" w:name="OLE_LINK38"/>
      <w:bookmarkStart w:id="10" w:name="OLE_LINK37"/>
    </w:p>
    <w:p w14:paraId="6A5FFBF5" w14:textId="15E25882" w:rsidR="003D23E0" w:rsidRDefault="00A52377" w:rsidP="004F16E1">
      <w:pPr>
        <w:overflowPunct/>
        <w:autoSpaceDE/>
        <w:autoSpaceDN/>
        <w:adjustRightInd/>
        <w:spacing w:after="240"/>
        <w:ind w:firstLineChars="200" w:firstLine="4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During</w:t>
      </w:r>
      <w:r w:rsidR="004F16E1">
        <w:rPr>
          <w:rFonts w:ascii="Calibri" w:eastAsia="PMingLiU" w:hAnsi="Calibri"/>
          <w:sz w:val="22"/>
          <w:szCs w:val="22"/>
          <w:lang w:eastAsia="zh-TW"/>
        </w:rPr>
        <w:t xml:space="preserve"> RAN2 119</w:t>
      </w:r>
      <w:r>
        <w:rPr>
          <w:rFonts w:ascii="Calibri" w:eastAsia="PMingLiU" w:hAnsi="Calibri"/>
          <w:sz w:val="22"/>
          <w:szCs w:val="22"/>
          <w:lang w:eastAsia="zh-TW"/>
        </w:rPr>
        <w:t>bis</w:t>
      </w:r>
      <w:r w:rsidR="004F16E1">
        <w:rPr>
          <w:rFonts w:ascii="Calibri" w:eastAsia="PMingLiU" w:hAnsi="Calibri"/>
          <w:sz w:val="22"/>
          <w:szCs w:val="22"/>
          <w:lang w:eastAsia="zh-TW"/>
        </w:rPr>
        <w:t xml:space="preserve">-e meeting, </w:t>
      </w:r>
      <w:r>
        <w:rPr>
          <w:rFonts w:ascii="Calibri" w:eastAsia="PMingLiU" w:hAnsi="Calibri"/>
          <w:sz w:val="22"/>
          <w:szCs w:val="22"/>
          <w:lang w:eastAsia="zh-TW"/>
        </w:rPr>
        <w:t>some companies propose to reuse DC for multipath modelling.</w:t>
      </w:r>
      <w:r w:rsidR="004F16E1">
        <w:rPr>
          <w:rFonts w:ascii="Calibri" w:eastAsia="PMingLiU" w:hAnsi="Calibri"/>
          <w:sz w:val="22"/>
          <w:szCs w:val="22"/>
          <w:lang w:eastAsia="zh-TW"/>
        </w:rPr>
        <w:t xml:space="preserve"> In t</w:t>
      </w:r>
      <w:r w:rsidR="003D23E0">
        <w:rPr>
          <w:rFonts w:ascii="Calibri" w:eastAsia="PMingLiU" w:hAnsi="Calibri"/>
          <w:sz w:val="22"/>
          <w:szCs w:val="22"/>
          <w:lang w:eastAsia="zh-TW"/>
        </w:rPr>
        <w:t>his paper</w:t>
      </w:r>
      <w:r w:rsidR="004F16E1">
        <w:rPr>
          <w:rFonts w:ascii="Calibri" w:eastAsia="PMingLiU" w:hAnsi="Calibri"/>
          <w:sz w:val="22"/>
          <w:szCs w:val="22"/>
          <w:lang w:eastAsia="zh-TW"/>
        </w:rPr>
        <w:t>, we</w:t>
      </w:r>
      <w:r w:rsidR="003D23E0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expre</w:t>
      </w:r>
      <w:r>
        <w:rPr>
          <w:rFonts w:ascii="Calibri" w:eastAsia="PMingLiU" w:hAnsi="Calibri" w:hint="eastAsia"/>
          <w:sz w:val="22"/>
          <w:szCs w:val="22"/>
          <w:lang w:eastAsia="zh-TW"/>
        </w:rPr>
        <w:t>s</w:t>
      </w:r>
      <w:r>
        <w:rPr>
          <w:rFonts w:ascii="Calibri" w:eastAsia="PMingLiU" w:hAnsi="Calibri"/>
          <w:sz w:val="22"/>
          <w:szCs w:val="22"/>
          <w:lang w:eastAsia="zh-TW"/>
        </w:rPr>
        <w:t>s our view on MP modelling issue</w:t>
      </w:r>
      <w:r w:rsidR="003D23E0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727C069" w14:textId="6328D38A" w:rsidR="004B2619" w:rsidRDefault="00B47D49" w:rsidP="004B261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bookmarkStart w:id="11" w:name="OLE_LINK41"/>
      <w:bookmarkStart w:id="12" w:name="OLE_LINK24"/>
      <w:bookmarkStart w:id="13" w:name="OLE_LINK17"/>
      <w:bookmarkStart w:id="14" w:name="OLE_LINK16"/>
      <w:bookmarkEnd w:id="8"/>
      <w:bookmarkEnd w:id="9"/>
      <w:bookmarkEnd w:id="10"/>
      <w:r>
        <w:rPr>
          <w:rFonts w:ascii="Arial" w:eastAsia="PMingLiU" w:hAnsi="Arial" w:cs="Arial"/>
          <w:sz w:val="36"/>
          <w:lang w:eastAsia="en-US"/>
        </w:rPr>
        <w:t>2</w:t>
      </w:r>
      <w:r>
        <w:rPr>
          <w:rFonts w:ascii="Arial" w:eastAsia="PMingLiU" w:hAnsi="Arial" w:cs="Arial"/>
          <w:sz w:val="36"/>
          <w:lang w:eastAsia="en-US"/>
        </w:rPr>
        <w:tab/>
      </w:r>
      <w:r w:rsidR="005E0904">
        <w:rPr>
          <w:rFonts w:ascii="Arial" w:eastAsia="PMingLiU" w:hAnsi="Arial" w:cs="Arial"/>
          <w:sz w:val="36"/>
          <w:lang w:eastAsia="en-US"/>
        </w:rPr>
        <w:t>Discussion</w:t>
      </w:r>
    </w:p>
    <w:p w14:paraId="7D7EABF7" w14:textId="2910956A" w:rsidR="006427A9" w:rsidRDefault="006427A9" w:rsidP="006427A9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 w:rsidR="00341AFC">
        <w:rPr>
          <w:rFonts w:eastAsia="PMingLiU"/>
          <w:lang w:eastAsia="zh-TW"/>
        </w:rPr>
        <w:t>1</w:t>
      </w:r>
      <w:r>
        <w:rPr>
          <w:rFonts w:eastAsia="PMingLiU"/>
          <w:lang w:eastAsia="zh-TW"/>
        </w:rPr>
        <w:tab/>
        <w:t>UP issue</w:t>
      </w:r>
    </w:p>
    <w:p w14:paraId="4F826E59" w14:textId="689575F4" w:rsidR="006354A9" w:rsidRDefault="001F0B80" w:rsidP="002E45FE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 w:hint="eastAsia"/>
          <w:sz w:val="22"/>
          <w:szCs w:val="22"/>
          <w:lang w:eastAsia="zh-TW"/>
        </w:rPr>
        <w:t>O</w:t>
      </w:r>
      <w:r>
        <w:rPr>
          <w:rFonts w:ascii="Calibri" w:eastAsia="PMingLiU" w:hAnsi="Calibri"/>
          <w:sz w:val="22"/>
          <w:szCs w:val="22"/>
          <w:lang w:eastAsia="zh-TW"/>
        </w:rPr>
        <w:t xml:space="preserve">ne issue in </w:t>
      </w:r>
      <w:r w:rsidR="006354A9">
        <w:rPr>
          <w:rFonts w:ascii="Calibri" w:eastAsia="PMingLiU" w:hAnsi="Calibri"/>
          <w:sz w:val="22"/>
          <w:szCs w:val="22"/>
          <w:lang w:eastAsia="zh-TW"/>
        </w:rPr>
        <w:t>PDCP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spec is about </w:t>
      </w:r>
      <w:r w:rsidR="006354A9">
        <w:rPr>
          <w:rFonts w:ascii="Calibri" w:eastAsia="PMingLiU" w:hAnsi="Calibri"/>
          <w:sz w:val="22"/>
          <w:szCs w:val="22"/>
          <w:lang w:eastAsia="zh-TW"/>
        </w:rPr>
        <w:t xml:space="preserve">how to split data into primary RLC </w:t>
      </w:r>
      <w:proofErr w:type="spellStart"/>
      <w:r w:rsidR="006354A9">
        <w:rPr>
          <w:rFonts w:ascii="Calibri" w:eastAsia="PMingLiU" w:hAnsi="Calibri"/>
          <w:sz w:val="22"/>
          <w:szCs w:val="22"/>
          <w:lang w:eastAsia="zh-TW"/>
        </w:rPr>
        <w:t>RLC</w:t>
      </w:r>
      <w:proofErr w:type="spellEnd"/>
      <w:r w:rsidR="006354A9">
        <w:rPr>
          <w:rFonts w:ascii="Calibri" w:eastAsia="PMingLiU" w:hAnsi="Calibri"/>
          <w:sz w:val="22"/>
          <w:szCs w:val="22"/>
          <w:lang w:eastAsia="zh-TW"/>
        </w:rPr>
        <w:t xml:space="preserve"> entity and </w:t>
      </w:r>
      <w:r w:rsidR="006354A9" w:rsidRPr="006354A9">
        <w:rPr>
          <w:rFonts w:ascii="Calibri" w:eastAsia="PMingLiU" w:hAnsi="Calibri"/>
          <w:sz w:val="22"/>
          <w:szCs w:val="22"/>
          <w:lang w:eastAsia="zh-TW"/>
        </w:rPr>
        <w:t>secondary RLC entity</w:t>
      </w:r>
      <w:r w:rsidR="006354A9">
        <w:rPr>
          <w:rFonts w:ascii="Calibri" w:eastAsia="PMingLiU" w:hAnsi="Calibri"/>
          <w:sz w:val="22"/>
          <w:szCs w:val="22"/>
          <w:lang w:eastAsia="zh-TW"/>
        </w:rPr>
        <w:t xml:space="preserve">. RAN2 already have similar mechanism for split bearer case, therefore, we prefer to reuse existing mechanism for MP, both for </w:t>
      </w:r>
      <w:r w:rsidR="006354A9" w:rsidRPr="006354A9">
        <w:rPr>
          <w:rFonts w:ascii="Calibri" w:eastAsia="PMingLiU" w:hAnsi="Calibri"/>
          <w:sz w:val="22"/>
          <w:szCs w:val="22"/>
          <w:lang w:eastAsia="zh-TW"/>
        </w:rPr>
        <w:t>scenario</w:t>
      </w:r>
      <w:r w:rsidR="006354A9">
        <w:rPr>
          <w:rFonts w:ascii="Calibri" w:eastAsia="PMingLiU" w:hAnsi="Calibri"/>
          <w:sz w:val="22"/>
          <w:szCs w:val="22"/>
          <w:lang w:eastAsia="zh-TW"/>
        </w:rPr>
        <w:t xml:space="preserve"> 1 and 2.</w:t>
      </w:r>
    </w:p>
    <w:p w14:paraId="4ABC86D3" w14:textId="6767503A" w:rsidR="006354A9" w:rsidRDefault="006354A9" w:rsidP="002E45FE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b/>
          <w:bCs/>
          <w:sz w:val="22"/>
          <w:szCs w:val="22"/>
          <w:lang w:eastAsia="zh-TW"/>
        </w:rPr>
      </w:pP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>Proposa</w:t>
      </w:r>
      <w:r w:rsidR="00E1267F">
        <w:rPr>
          <w:rFonts w:ascii="Calibri" w:eastAsia="PMingLiU" w:hAnsi="Calibri"/>
          <w:b/>
          <w:bCs/>
          <w:sz w:val="22"/>
          <w:szCs w:val="22"/>
          <w:lang w:eastAsia="zh-TW"/>
        </w:rPr>
        <w:t>l</w:t>
      </w: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1</w:t>
      </w: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>: The existing data volume threshold (</w:t>
      </w:r>
      <w:proofErr w:type="gramStart"/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>i.e.</w:t>
      </w:r>
      <w:proofErr w:type="gramEnd"/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</w:t>
      </w:r>
      <w:proofErr w:type="spellStart"/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>ul-DataSplitThreshold</w:t>
      </w:r>
      <w:proofErr w:type="spellEnd"/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>) can be reused</w:t>
      </w: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both</w:t>
      </w: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for MP split bearer</w:t>
      </w: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</w:t>
      </w: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>scenario</w:t>
      </w: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1 and 2.</w:t>
      </w:r>
    </w:p>
    <w:p w14:paraId="486B8C50" w14:textId="7FBF2788" w:rsidR="00800129" w:rsidRDefault="00800129" w:rsidP="00800129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>
        <w:rPr>
          <w:rFonts w:eastAsia="PMingLiU" w:hint="eastAsia"/>
          <w:lang w:eastAsia="zh-TW"/>
        </w:rPr>
        <w:t>2</w:t>
      </w:r>
      <w:r>
        <w:rPr>
          <w:rFonts w:eastAsia="PMingLiU"/>
          <w:lang w:eastAsia="zh-TW"/>
        </w:rPr>
        <w:tab/>
      </w:r>
      <w:r>
        <w:rPr>
          <w:rFonts w:eastAsia="PMingLiU" w:hint="eastAsia"/>
          <w:lang w:eastAsia="zh-TW"/>
        </w:rPr>
        <w:t>C</w:t>
      </w:r>
      <w:r>
        <w:rPr>
          <w:rFonts w:eastAsia="PMingLiU"/>
          <w:lang w:eastAsia="zh-TW"/>
        </w:rPr>
        <w:t>P issue</w:t>
      </w:r>
    </w:p>
    <w:p w14:paraId="6DA28FD6" w14:textId="48297C0E" w:rsidR="00A72A45" w:rsidRDefault="00A72A45" w:rsidP="00A72A45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>
        <w:rPr>
          <w:rFonts w:eastAsia="PMingLiU" w:hint="eastAsia"/>
          <w:lang w:eastAsia="zh-TW"/>
        </w:rPr>
        <w:t>2</w:t>
      </w:r>
      <w:r>
        <w:rPr>
          <w:rFonts w:eastAsia="PMingLiU"/>
          <w:lang w:eastAsia="zh-TW"/>
        </w:rPr>
        <w:t>.1</w:t>
      </w:r>
      <w:r>
        <w:rPr>
          <w:rFonts w:eastAsia="PMingLiU"/>
          <w:lang w:eastAsia="zh-TW"/>
        </w:rPr>
        <w:tab/>
        <w:t>Add of indirect path</w:t>
      </w:r>
    </w:p>
    <w:p w14:paraId="14663004" w14:textId="249815ED" w:rsidR="003558BE" w:rsidRPr="00A72A45" w:rsidRDefault="003558BE" w:rsidP="00F03F34">
      <w:pPr>
        <w:overflowPunct/>
        <w:autoSpaceDE/>
        <w:autoSpaceDN/>
        <w:adjustRightInd/>
        <w:spacing w:after="240"/>
        <w:ind w:firstLineChars="200" w:firstLine="4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A72A45">
        <w:rPr>
          <w:rFonts w:ascii="Calibri" w:eastAsia="PMingLiU" w:hAnsi="Calibri"/>
          <w:sz w:val="22"/>
          <w:szCs w:val="22"/>
          <w:lang w:eastAsia="zh-TW"/>
        </w:rPr>
        <w:t>We already agreed that add and release of indirect path, the overall procedure</w:t>
      </w:r>
      <w:r w:rsidR="003B3973">
        <w:rPr>
          <w:rFonts w:ascii="Calibri" w:eastAsia="PMingLiU" w:hAnsi="Calibri"/>
          <w:sz w:val="22"/>
          <w:szCs w:val="22"/>
          <w:lang w:eastAsia="zh-TW"/>
        </w:rPr>
        <w:t xml:space="preserve"> to add indirect path</w:t>
      </w:r>
      <w:r w:rsidRPr="00A72A45">
        <w:rPr>
          <w:rFonts w:ascii="Calibri" w:eastAsia="PMingLiU" w:hAnsi="Calibri"/>
          <w:sz w:val="22"/>
          <w:szCs w:val="22"/>
          <w:lang w:eastAsia="zh-TW"/>
        </w:rPr>
        <w:t xml:space="preserve"> is depicted </w:t>
      </w:r>
      <w:r w:rsidR="00F00357">
        <w:rPr>
          <w:rFonts w:ascii="Calibri" w:eastAsia="PMingLiU" w:hAnsi="Calibri"/>
          <w:sz w:val="22"/>
          <w:szCs w:val="22"/>
          <w:lang w:eastAsia="zh-TW"/>
        </w:rPr>
        <w:t>in Figure 1</w:t>
      </w:r>
      <w:r w:rsidRPr="00A72A45">
        <w:rPr>
          <w:rFonts w:ascii="Calibri" w:eastAsia="PMingLiU" w:hAnsi="Calibri"/>
          <w:sz w:val="22"/>
          <w:szCs w:val="22"/>
          <w:lang w:eastAsia="zh-TW"/>
        </w:rPr>
        <w:t>:</w:t>
      </w:r>
    </w:p>
    <w:p w14:paraId="4E7520D5" w14:textId="1CD4DAA0" w:rsidR="00A72A45" w:rsidRPr="00A72A45" w:rsidRDefault="00A72A45" w:rsidP="00A72A45">
      <w:pPr>
        <w:spacing w:after="6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t>Step 1. legacy RRC Connection Setup flow for both Relay and Remote UE</w:t>
      </w:r>
    </w:p>
    <w:p w14:paraId="13CDB444" w14:textId="5D29D864" w:rsidR="00A72A45" w:rsidRPr="00A72A45" w:rsidRDefault="00A72A45" w:rsidP="00A72A45">
      <w:pPr>
        <w:spacing w:after="6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t>Step 2a/2b – DRB Setup for Remote UE</w:t>
      </w:r>
    </w:p>
    <w:p w14:paraId="0E072528" w14:textId="77777777" w:rsidR="00A72A45" w:rsidRPr="00A72A45" w:rsidRDefault="00A72A45" w:rsidP="00A72A45">
      <w:pPr>
        <w:pStyle w:val="ListParagraph"/>
        <w:numPr>
          <w:ilvl w:val="0"/>
          <w:numId w:val="34"/>
        </w:numPr>
        <w:spacing w:after="60"/>
        <w:contextualSpacing w:val="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t>One RLC bearer will be added for direct path in Remote UE.</w:t>
      </w:r>
    </w:p>
    <w:p w14:paraId="5AF04432" w14:textId="1BF7D731" w:rsidR="00A72A45" w:rsidRPr="00A72A45" w:rsidRDefault="00A72A45" w:rsidP="00A72A45">
      <w:pPr>
        <w:pStyle w:val="ListParagraph"/>
        <w:numPr>
          <w:ilvl w:val="1"/>
          <w:numId w:val="34"/>
        </w:numPr>
        <w:spacing w:after="60"/>
        <w:contextualSpacing w:val="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t xml:space="preserve">The </w:t>
      </w:r>
      <w:proofErr w:type="spellStart"/>
      <w:r w:rsidRPr="00A72A45">
        <w:rPr>
          <w:rFonts w:asciiTheme="minorHAnsi" w:hAnsiTheme="minorHAnsi" w:cstheme="minorHAnsi"/>
          <w:i/>
          <w:iCs/>
          <w:sz w:val="22"/>
          <w:szCs w:val="22"/>
          <w:lang w:eastAsia="ko-KR"/>
        </w:rPr>
        <w:t>servedRadioBearer</w:t>
      </w:r>
      <w:proofErr w:type="spellEnd"/>
      <w:r w:rsidRPr="00A72A45">
        <w:rPr>
          <w:rFonts w:asciiTheme="minorHAnsi" w:hAnsiTheme="minorHAnsi" w:cstheme="minorHAnsi"/>
          <w:sz w:val="22"/>
          <w:szCs w:val="22"/>
          <w:lang w:eastAsia="ko-KR"/>
        </w:rPr>
        <w:t xml:space="preserve"> will set to be concerned DRB ID.</w:t>
      </w:r>
    </w:p>
    <w:p w14:paraId="4668A5C8" w14:textId="70857803" w:rsidR="00A72A45" w:rsidRPr="00A72A45" w:rsidRDefault="00A72A45" w:rsidP="00A72A45">
      <w:pPr>
        <w:spacing w:after="6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t>Step 3a/3b – Add indirect path for Remote UE</w:t>
      </w:r>
    </w:p>
    <w:p w14:paraId="37ACD242" w14:textId="10079B64" w:rsidR="00A72A45" w:rsidRDefault="00C05674" w:rsidP="00A72A45">
      <w:pPr>
        <w:pStyle w:val="ListParagraph"/>
        <w:numPr>
          <w:ilvl w:val="0"/>
          <w:numId w:val="34"/>
        </w:numPr>
        <w:spacing w:after="60"/>
        <w:contextualSpacing w:val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/>
          <w:sz w:val="22"/>
          <w:szCs w:val="22"/>
          <w:lang w:eastAsia="ko-KR"/>
        </w:rPr>
        <w:t>It is still FFS how to add indirect path for remote UE</w:t>
      </w:r>
    </w:p>
    <w:p w14:paraId="0EE0FA29" w14:textId="61967F29" w:rsidR="00C05674" w:rsidRDefault="00C05674" w:rsidP="00C05674">
      <w:pPr>
        <w:pStyle w:val="ListParagraph"/>
        <w:numPr>
          <w:ilvl w:val="1"/>
          <w:numId w:val="34"/>
        </w:numPr>
        <w:spacing w:after="60"/>
        <w:contextualSpacing w:val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eastAsia="PMingLiU" w:hAnsiTheme="minorHAnsi" w:cstheme="minorHAnsi" w:hint="eastAsia"/>
          <w:sz w:val="22"/>
          <w:szCs w:val="22"/>
          <w:lang w:eastAsia="zh-TW"/>
        </w:rPr>
        <w:t>O</w:t>
      </w:r>
      <w:r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ption 1: reuse </w:t>
      </w:r>
      <w:proofErr w:type="spellStart"/>
      <w:r w:rsidRPr="00A72A45">
        <w:rPr>
          <w:rFonts w:asciiTheme="minorHAnsi" w:hAnsiTheme="minorHAnsi" w:cstheme="minorHAnsi"/>
          <w:i/>
          <w:iCs/>
          <w:sz w:val="22"/>
          <w:szCs w:val="22"/>
          <w:lang w:eastAsia="ko-KR"/>
        </w:rPr>
        <w:t>moreThanOneRLC</w:t>
      </w:r>
      <w:proofErr w:type="spellEnd"/>
      <w:r w:rsidRPr="00A72A45">
        <w:rPr>
          <w:rFonts w:asciiTheme="minorHAnsi" w:hAnsiTheme="minorHAnsi" w:cstheme="minorHAnsi"/>
          <w:sz w:val="22"/>
          <w:szCs w:val="22"/>
          <w:lang w:eastAsia="ko-KR"/>
        </w:rPr>
        <w:t xml:space="preserve"> in </w:t>
      </w:r>
      <w:r w:rsidRPr="00A72A45">
        <w:rPr>
          <w:rFonts w:asciiTheme="minorHAnsi" w:hAnsiTheme="minorHAnsi" w:cstheme="minorHAnsi"/>
          <w:i/>
          <w:iCs/>
          <w:sz w:val="22"/>
          <w:szCs w:val="22"/>
          <w:lang w:eastAsia="ko-KR"/>
        </w:rPr>
        <w:t>PDCP-Config</w:t>
      </w:r>
      <w:r w:rsidRPr="00A72A45">
        <w:rPr>
          <w:rFonts w:asciiTheme="minorHAnsi" w:hAnsiTheme="minorHAnsi" w:cstheme="minorHAnsi"/>
          <w:sz w:val="22"/>
          <w:szCs w:val="22"/>
          <w:lang w:eastAsia="ko-KR"/>
        </w:rPr>
        <w:t>.</w:t>
      </w:r>
    </w:p>
    <w:p w14:paraId="7C0AF754" w14:textId="0604C5D6" w:rsidR="00A72A45" w:rsidRPr="00C05674" w:rsidRDefault="00C05674" w:rsidP="00C05674">
      <w:pPr>
        <w:pStyle w:val="ListParagraph"/>
        <w:numPr>
          <w:ilvl w:val="1"/>
          <w:numId w:val="34"/>
        </w:numPr>
        <w:spacing w:after="60"/>
        <w:contextualSpacing w:val="0"/>
        <w:rPr>
          <w:rFonts w:asciiTheme="minorHAnsi" w:hAnsiTheme="minorHAnsi" w:cstheme="minorHAnsi"/>
          <w:sz w:val="22"/>
          <w:szCs w:val="22"/>
          <w:lang w:eastAsia="ko-KR"/>
        </w:rPr>
      </w:pPr>
      <w:r w:rsidRPr="00C05674">
        <w:rPr>
          <w:rFonts w:asciiTheme="minorHAnsi" w:eastAsia="PMingLiU" w:hAnsiTheme="minorHAnsi" w:cstheme="minorHAnsi" w:hint="eastAsia"/>
          <w:sz w:val="22"/>
          <w:szCs w:val="22"/>
          <w:lang w:eastAsia="zh-TW"/>
        </w:rPr>
        <w:t>O</w:t>
      </w:r>
      <w:r w:rsidRPr="00C05674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ption 2: </w:t>
      </w:r>
      <w:r w:rsidR="00A72A45" w:rsidRPr="00C05674">
        <w:rPr>
          <w:rFonts w:asciiTheme="minorHAnsi" w:hAnsiTheme="minorHAnsi" w:cstheme="minorHAnsi"/>
          <w:sz w:val="22"/>
          <w:szCs w:val="22"/>
          <w:lang w:eastAsia="ko-KR"/>
        </w:rPr>
        <w:t>new</w:t>
      </w:r>
      <w:r>
        <w:rPr>
          <w:rFonts w:asciiTheme="minorHAnsi" w:hAnsiTheme="minorHAnsi" w:cstheme="minorHAnsi"/>
          <w:sz w:val="22"/>
          <w:szCs w:val="22"/>
          <w:lang w:eastAsia="ko-KR"/>
        </w:rPr>
        <w:t xml:space="preserve"> IE</w:t>
      </w:r>
      <w:r w:rsidR="00A72A45" w:rsidRPr="00C05674">
        <w:rPr>
          <w:rFonts w:asciiTheme="minorHAnsi" w:hAnsiTheme="minorHAnsi" w:cstheme="minorHAnsi"/>
          <w:sz w:val="22"/>
          <w:szCs w:val="22"/>
          <w:lang w:eastAsia="ko-KR"/>
        </w:rPr>
        <w:t xml:space="preserve"> paramete</w:t>
      </w:r>
      <w:r>
        <w:rPr>
          <w:rFonts w:asciiTheme="minorHAnsi" w:hAnsiTheme="minorHAnsi" w:cstheme="minorHAnsi"/>
          <w:sz w:val="22"/>
          <w:szCs w:val="22"/>
          <w:lang w:eastAsia="ko-KR"/>
        </w:rPr>
        <w:t>r</w:t>
      </w:r>
    </w:p>
    <w:p w14:paraId="6D5DD03C" w14:textId="77777777" w:rsidR="00A72A45" w:rsidRPr="00A72A45" w:rsidRDefault="00A72A45" w:rsidP="00A72A45">
      <w:pPr>
        <w:spacing w:after="6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t>Step 4a/4b – Add RLC bearer for Relay in Relay UE</w:t>
      </w:r>
    </w:p>
    <w:p w14:paraId="4FBD9C02" w14:textId="1ED65669" w:rsidR="00A72A45" w:rsidRPr="00A72A45" w:rsidRDefault="00F00357" w:rsidP="00C05674">
      <w:pPr>
        <w:pStyle w:val="ListParagraph"/>
        <w:numPr>
          <w:ilvl w:val="0"/>
          <w:numId w:val="35"/>
        </w:numPr>
        <w:spacing w:after="60"/>
        <w:contextualSpacing w:val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/>
          <w:sz w:val="22"/>
          <w:szCs w:val="22"/>
          <w:lang w:eastAsia="ko-KR"/>
        </w:rPr>
        <w:t xml:space="preserve">It is FFS here how </w:t>
      </w:r>
      <w:r w:rsidR="00A72A45" w:rsidRPr="00A72A45">
        <w:rPr>
          <w:rFonts w:asciiTheme="minorHAnsi" w:hAnsiTheme="minorHAnsi" w:cstheme="minorHAnsi"/>
          <w:sz w:val="22"/>
          <w:szCs w:val="22"/>
          <w:lang w:eastAsia="ko-KR"/>
        </w:rPr>
        <w:t xml:space="preserve">RLC bearer is added for relaying purpose. </w:t>
      </w:r>
    </w:p>
    <w:p w14:paraId="3816DB42" w14:textId="77777777" w:rsidR="00A72A45" w:rsidRPr="00A72A45" w:rsidRDefault="00A72A45" w:rsidP="00C05674">
      <w:pPr>
        <w:pStyle w:val="ListParagraph"/>
        <w:numPr>
          <w:ilvl w:val="1"/>
          <w:numId w:val="35"/>
        </w:numPr>
        <w:spacing w:after="60"/>
        <w:contextualSpacing w:val="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t xml:space="preserve">The </w:t>
      </w:r>
      <w:proofErr w:type="spellStart"/>
      <w:r w:rsidRPr="00A72A45">
        <w:rPr>
          <w:rFonts w:asciiTheme="minorHAnsi" w:hAnsiTheme="minorHAnsi" w:cstheme="minorHAnsi"/>
          <w:i/>
          <w:iCs/>
          <w:sz w:val="22"/>
          <w:szCs w:val="22"/>
          <w:lang w:eastAsia="ko-KR"/>
        </w:rPr>
        <w:t>servedRadioBearer</w:t>
      </w:r>
      <w:proofErr w:type="spellEnd"/>
      <w:r w:rsidRPr="00A72A45">
        <w:rPr>
          <w:rFonts w:asciiTheme="minorHAnsi" w:hAnsiTheme="minorHAnsi" w:cstheme="minorHAnsi"/>
          <w:sz w:val="22"/>
          <w:szCs w:val="22"/>
          <w:lang w:eastAsia="ko-KR"/>
        </w:rPr>
        <w:t xml:space="preserve"> in the RLC bearer is absent as the RB ID of Remote UE is unknown in Relay UE. </w:t>
      </w:r>
    </w:p>
    <w:p w14:paraId="5FE64758" w14:textId="77777777" w:rsidR="00A72A45" w:rsidRPr="00A72A45" w:rsidRDefault="00A72A45" w:rsidP="00C05674">
      <w:pPr>
        <w:pStyle w:val="ListParagraph"/>
        <w:numPr>
          <w:ilvl w:val="1"/>
          <w:numId w:val="35"/>
        </w:numPr>
        <w:spacing w:after="60"/>
        <w:contextualSpacing w:val="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t>Som</w:t>
      </w:r>
      <w:r w:rsidRPr="00AD1D0A">
        <w:rPr>
          <w:rFonts w:asciiTheme="minorHAnsi" w:hAnsiTheme="minorHAnsi" w:cstheme="minorHAnsi"/>
          <w:sz w:val="22"/>
          <w:szCs w:val="22"/>
          <w:lang w:eastAsia="ko-KR"/>
        </w:rPr>
        <w:t>e indicator</w:t>
      </w:r>
      <w:r w:rsidRPr="00A72A45">
        <w:rPr>
          <w:rFonts w:asciiTheme="minorHAnsi" w:hAnsiTheme="minorHAnsi" w:cstheme="minorHAnsi"/>
          <w:sz w:val="22"/>
          <w:szCs w:val="22"/>
          <w:lang w:eastAsia="ko-KR"/>
        </w:rPr>
        <w:t xml:space="preserve"> is added to the </w:t>
      </w:r>
      <w:r w:rsidRPr="00A72A45">
        <w:rPr>
          <w:rFonts w:asciiTheme="minorHAnsi" w:hAnsiTheme="minorHAnsi" w:cstheme="minorHAnsi"/>
          <w:i/>
          <w:iCs/>
          <w:sz w:val="22"/>
          <w:szCs w:val="22"/>
          <w:lang w:eastAsia="ko-KR"/>
        </w:rPr>
        <w:t>RLC-</w:t>
      </w:r>
      <w:proofErr w:type="spellStart"/>
      <w:r w:rsidRPr="00A72A45">
        <w:rPr>
          <w:rFonts w:asciiTheme="minorHAnsi" w:hAnsiTheme="minorHAnsi" w:cstheme="minorHAnsi"/>
          <w:i/>
          <w:iCs/>
          <w:sz w:val="22"/>
          <w:szCs w:val="22"/>
          <w:lang w:eastAsia="ko-KR"/>
        </w:rPr>
        <w:t>BearerConfig</w:t>
      </w:r>
      <w:proofErr w:type="spellEnd"/>
      <w:r w:rsidRPr="00A72A45">
        <w:rPr>
          <w:rFonts w:asciiTheme="minorHAnsi" w:hAnsiTheme="minorHAnsi" w:cstheme="minorHAnsi"/>
          <w:sz w:val="22"/>
          <w:szCs w:val="22"/>
          <w:lang w:eastAsia="ko-KR"/>
        </w:rPr>
        <w:t xml:space="preserve"> to indicate that the bearer is used for relaying.</w:t>
      </w:r>
    </w:p>
    <w:p w14:paraId="123B5383" w14:textId="77777777" w:rsidR="00A72A45" w:rsidRPr="00A72A45" w:rsidRDefault="00A72A45" w:rsidP="00A72A45">
      <w:pPr>
        <w:spacing w:after="6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lastRenderedPageBreak/>
        <w:t xml:space="preserve">Step 5 – The multi-path split bearer is established. UP data could send/receive in both direct and indirect path. </w:t>
      </w:r>
    </w:p>
    <w:p w14:paraId="4DDCB79D" w14:textId="6120CB98" w:rsidR="00A72A45" w:rsidRDefault="00A72A45" w:rsidP="00A72A45">
      <w:pPr>
        <w:spacing w:after="60"/>
        <w:rPr>
          <w:rFonts w:asciiTheme="minorHAnsi" w:hAnsiTheme="minorHAnsi" w:cstheme="minorHAnsi"/>
          <w:sz w:val="22"/>
          <w:szCs w:val="22"/>
          <w:lang w:eastAsia="ko-KR"/>
        </w:rPr>
      </w:pPr>
      <w:r w:rsidRPr="00A72A45">
        <w:rPr>
          <w:rFonts w:asciiTheme="minorHAnsi" w:hAnsiTheme="minorHAnsi" w:cstheme="minorHAnsi"/>
          <w:sz w:val="22"/>
          <w:szCs w:val="22"/>
          <w:lang w:eastAsia="ko-KR"/>
        </w:rPr>
        <w:t>NOTE 1 – The order of step 3 and step 4 is underdetermined. Those two steps could be run in parallel.</w:t>
      </w:r>
    </w:p>
    <w:p w14:paraId="2D2D62A5" w14:textId="054B6E2B" w:rsidR="00F81384" w:rsidRDefault="004E50E1" w:rsidP="002E45FE">
      <w:pPr>
        <w:overflowPunct/>
        <w:autoSpaceDE/>
        <w:autoSpaceDN/>
        <w:adjustRightInd/>
        <w:spacing w:after="240"/>
        <w:textAlignment w:val="auto"/>
      </w:pPr>
      <w:r>
        <w:object w:dxaOrig="10891" w:dyaOrig="7546" w14:anchorId="6EDDE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333.45pt" o:ole="">
            <v:imagedata r:id="rId8" o:title=""/>
          </v:shape>
          <o:OLEObject Type="Embed" ProgID="Visio.Drawing.15" ShapeID="_x0000_i1025" DrawAspect="Content" ObjectID="_1745410917" r:id="rId9"/>
        </w:object>
      </w:r>
    </w:p>
    <w:p w14:paraId="4AD92D0E" w14:textId="517D05A5" w:rsidR="00F00357" w:rsidRDefault="00F00357" w:rsidP="00F00357">
      <w:pPr>
        <w:overflowPunct/>
        <w:autoSpaceDE/>
        <w:autoSpaceDN/>
        <w:adjustRightInd/>
        <w:spacing w:after="240"/>
        <w:jc w:val="center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Figure 1</w:t>
      </w:r>
      <w:r w:rsidR="003B3973">
        <w:rPr>
          <w:rFonts w:ascii="Calibri" w:eastAsia="PMingLiU" w:hAnsi="Calibri"/>
          <w:sz w:val="22"/>
          <w:szCs w:val="22"/>
          <w:lang w:eastAsia="zh-TW"/>
        </w:rPr>
        <w:t>: add of indirect path</w:t>
      </w:r>
    </w:p>
    <w:p w14:paraId="72A95BBA" w14:textId="3BE35B02" w:rsidR="00F00357" w:rsidRDefault="00F00357" w:rsidP="00F0035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29296B">
        <w:rPr>
          <w:rFonts w:ascii="Calibri" w:eastAsia="PMingLiU" w:hAnsi="Calibri"/>
          <w:b/>
          <w:bCs/>
          <w:sz w:val="22"/>
          <w:szCs w:val="22"/>
          <w:lang w:eastAsia="zh-TW"/>
        </w:rPr>
        <w:t>2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RAN2 to agree </w:t>
      </w:r>
      <w:r w:rsidR="004E50E1">
        <w:rPr>
          <w:rFonts w:ascii="Calibri" w:eastAsia="PMingLiU" w:hAnsi="Calibri"/>
          <w:sz w:val="22"/>
          <w:szCs w:val="22"/>
          <w:lang w:eastAsia="zh-TW"/>
        </w:rPr>
        <w:t>procedure</w:t>
      </w:r>
      <w:r w:rsidR="003B3973">
        <w:rPr>
          <w:rFonts w:ascii="Calibri" w:eastAsia="PMingLiU" w:hAnsi="Calibri" w:hint="eastAsia"/>
          <w:sz w:val="22"/>
          <w:szCs w:val="22"/>
          <w:lang w:eastAsia="zh-TW"/>
        </w:rPr>
        <w:t xml:space="preserve"> t</w:t>
      </w:r>
      <w:r w:rsidR="003B3973">
        <w:rPr>
          <w:rFonts w:ascii="Calibri" w:eastAsia="PMingLiU" w:hAnsi="Calibri"/>
          <w:sz w:val="22"/>
          <w:szCs w:val="22"/>
          <w:lang w:eastAsia="zh-TW"/>
        </w:rPr>
        <w:t>o add indirect path</w:t>
      </w:r>
      <w:r w:rsidR="004E50E1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E50E1" w:rsidRPr="00A72A45">
        <w:rPr>
          <w:rFonts w:ascii="Calibri" w:eastAsia="PMingLiU" w:hAnsi="Calibri"/>
          <w:sz w:val="22"/>
          <w:szCs w:val="22"/>
          <w:lang w:eastAsia="zh-TW"/>
        </w:rPr>
        <w:t>depicted</w:t>
      </w:r>
      <w:r w:rsidR="004E50E1">
        <w:rPr>
          <w:rFonts w:ascii="Calibri" w:eastAsia="PMingLiU" w:hAnsi="Calibri"/>
          <w:sz w:val="22"/>
          <w:szCs w:val="22"/>
          <w:lang w:eastAsia="zh-TW"/>
        </w:rPr>
        <w:t xml:space="preserve"> in Figure 1.</w:t>
      </w:r>
    </w:p>
    <w:p w14:paraId="02FAF5FB" w14:textId="27614BCC" w:rsidR="004E50E1" w:rsidRDefault="004E50E1" w:rsidP="004E50E1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29296B">
        <w:rPr>
          <w:rFonts w:ascii="Calibri" w:eastAsia="PMingLiU" w:hAnsi="Calibri"/>
          <w:b/>
          <w:bCs/>
          <w:sz w:val="22"/>
          <w:szCs w:val="22"/>
          <w:lang w:eastAsia="zh-TW"/>
        </w:rPr>
        <w:t>3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RAN2 to </w:t>
      </w:r>
      <w:r w:rsidR="00AD1D0A">
        <w:rPr>
          <w:rFonts w:ascii="Calibri" w:eastAsia="PMingLiU" w:hAnsi="Calibri"/>
          <w:sz w:val="22"/>
          <w:szCs w:val="22"/>
          <w:lang w:eastAsia="zh-TW"/>
        </w:rPr>
        <w:t>decide which options to add indirect path for remote UE.</w:t>
      </w:r>
    </w:p>
    <w:p w14:paraId="0DEDA523" w14:textId="77777777" w:rsidR="008723DA" w:rsidRPr="008723DA" w:rsidRDefault="008723DA" w:rsidP="008723DA">
      <w:pPr>
        <w:pStyle w:val="ListParagraph"/>
        <w:numPr>
          <w:ilvl w:val="0"/>
          <w:numId w:val="35"/>
        </w:numPr>
        <w:rPr>
          <w:rFonts w:ascii="Calibri" w:eastAsia="PMingLiU" w:hAnsi="Calibri"/>
          <w:sz w:val="22"/>
          <w:szCs w:val="22"/>
          <w:lang w:eastAsia="zh-TW"/>
        </w:rPr>
      </w:pPr>
      <w:r w:rsidRPr="008723DA">
        <w:rPr>
          <w:rFonts w:ascii="Calibri" w:eastAsia="PMingLiU" w:hAnsi="Calibri"/>
          <w:sz w:val="22"/>
          <w:szCs w:val="22"/>
          <w:lang w:eastAsia="zh-TW"/>
        </w:rPr>
        <w:t xml:space="preserve">Option 1: reuse </w:t>
      </w:r>
      <w:proofErr w:type="spellStart"/>
      <w:r w:rsidRPr="008723DA">
        <w:rPr>
          <w:rFonts w:ascii="Calibri" w:eastAsia="PMingLiU" w:hAnsi="Calibri"/>
          <w:sz w:val="22"/>
          <w:szCs w:val="22"/>
          <w:lang w:eastAsia="zh-TW"/>
        </w:rPr>
        <w:t>moreThanOneRLC</w:t>
      </w:r>
      <w:proofErr w:type="spellEnd"/>
      <w:r w:rsidRPr="008723DA">
        <w:rPr>
          <w:rFonts w:ascii="Calibri" w:eastAsia="PMingLiU" w:hAnsi="Calibri"/>
          <w:sz w:val="22"/>
          <w:szCs w:val="22"/>
          <w:lang w:eastAsia="zh-TW"/>
        </w:rPr>
        <w:t xml:space="preserve"> in PDCP-Config.</w:t>
      </w:r>
    </w:p>
    <w:p w14:paraId="5253DEB7" w14:textId="70E4FA0B" w:rsidR="00057EB0" w:rsidRPr="008723DA" w:rsidRDefault="008723DA" w:rsidP="008723DA">
      <w:pPr>
        <w:pStyle w:val="ListParagraph"/>
        <w:numPr>
          <w:ilvl w:val="0"/>
          <w:numId w:val="35"/>
        </w:numPr>
        <w:rPr>
          <w:rFonts w:ascii="Calibri" w:eastAsia="PMingLiU" w:hAnsi="Calibri"/>
          <w:sz w:val="22"/>
          <w:szCs w:val="22"/>
          <w:lang w:eastAsia="zh-TW"/>
        </w:rPr>
      </w:pPr>
      <w:r w:rsidRPr="008723DA">
        <w:rPr>
          <w:rFonts w:ascii="Calibri" w:eastAsia="PMingLiU" w:hAnsi="Calibri"/>
          <w:sz w:val="22"/>
          <w:szCs w:val="22"/>
          <w:lang w:eastAsia="zh-TW"/>
        </w:rPr>
        <w:t>Option 2: new IE parameter</w:t>
      </w:r>
    </w:p>
    <w:p w14:paraId="76A148C1" w14:textId="7E280C31" w:rsidR="005027BF" w:rsidRDefault="005027BF" w:rsidP="005027BF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>
        <w:rPr>
          <w:rFonts w:eastAsia="PMingLiU"/>
          <w:lang w:eastAsia="zh-TW"/>
        </w:rPr>
        <w:t>2</w:t>
      </w:r>
      <w:r>
        <w:rPr>
          <w:rFonts w:eastAsia="PMingLiU"/>
          <w:lang w:eastAsia="zh-TW"/>
        </w:rPr>
        <w:t>.1</w:t>
      </w:r>
      <w:r>
        <w:rPr>
          <w:rFonts w:eastAsia="PMingLiU"/>
          <w:lang w:eastAsia="zh-TW"/>
        </w:rPr>
        <w:t>.1</w:t>
      </w:r>
      <w:r>
        <w:rPr>
          <w:rFonts w:eastAsia="PMingLiU"/>
          <w:lang w:eastAsia="zh-TW"/>
        </w:rPr>
        <w:tab/>
        <w:t>Issues in scenario 2</w:t>
      </w:r>
    </w:p>
    <w:p w14:paraId="53105FFF" w14:textId="4FB1379D" w:rsidR="008A07D7" w:rsidRDefault="008A07D7" w:rsidP="005027BF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    </w:t>
      </w:r>
      <w:r w:rsidR="005027BF">
        <w:rPr>
          <w:rFonts w:ascii="Calibri" w:eastAsia="PMingLiU" w:hAnsi="Calibri"/>
          <w:sz w:val="22"/>
          <w:szCs w:val="22"/>
          <w:lang w:eastAsia="zh-TW"/>
        </w:rPr>
        <w:t xml:space="preserve">One issue discussed from last meeting without conclusion is which ID is used for remote UE to report to </w:t>
      </w:r>
      <w:proofErr w:type="spellStart"/>
      <w:r w:rsidR="005027BF"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 w:rsidR="005027BF">
        <w:rPr>
          <w:rFonts w:ascii="Calibri" w:eastAsia="PMingLiU" w:hAnsi="Calibri"/>
          <w:sz w:val="22"/>
          <w:szCs w:val="22"/>
          <w:lang w:eastAsia="zh-TW"/>
        </w:rPr>
        <w:t xml:space="preserve"> for indirect path addition.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During the discussion, two options are raised for further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downselection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, one is L2-ID, the other one is C-RNTI. For first option, L2-ID, there is one problem that if the UE does not support NR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, then, this UE has no L2-ID, which is infeasible. Therefore, it seems the only option is C-RNTI, but there is some security concern. We suggest that RNA2 send LS to SA3 to confirm </w:t>
      </w:r>
      <w:r w:rsidRPr="008A07D7">
        <w:rPr>
          <w:rFonts w:ascii="Calibri" w:eastAsia="PMingLiU" w:hAnsi="Calibri"/>
          <w:sz w:val="22"/>
          <w:szCs w:val="22"/>
          <w:lang w:eastAsia="zh-TW"/>
        </w:rPr>
        <w:t>whether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this mechanism is feasible or not.</w:t>
      </w:r>
    </w:p>
    <w:p w14:paraId="18553D61" w14:textId="1EE151DE" w:rsidR="00F85EAE" w:rsidRPr="00F85EAE" w:rsidRDefault="00F85EAE" w:rsidP="00F85EAE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29296B">
        <w:rPr>
          <w:rFonts w:ascii="Calibri" w:eastAsia="PMingLiU" w:hAnsi="Calibri"/>
          <w:b/>
          <w:bCs/>
          <w:sz w:val="22"/>
          <w:szCs w:val="22"/>
          <w:lang w:eastAsia="zh-TW"/>
        </w:rPr>
        <w:t>4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</w:t>
      </w:r>
      <w:r w:rsidRPr="00F85EAE">
        <w:rPr>
          <w:rFonts w:ascii="Calibri" w:eastAsia="PMingLiU" w:hAnsi="Calibri"/>
          <w:sz w:val="22"/>
          <w:szCs w:val="22"/>
          <w:lang w:eastAsia="zh-TW"/>
        </w:rPr>
        <w:t xml:space="preserve">The UE ID reported to </w:t>
      </w:r>
      <w:proofErr w:type="spellStart"/>
      <w:r w:rsidRPr="00F85EAE"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 w:rsidRPr="00F85EAE">
        <w:rPr>
          <w:rFonts w:ascii="Calibri" w:eastAsia="PMingLiU" w:hAnsi="Calibri"/>
          <w:sz w:val="22"/>
          <w:szCs w:val="22"/>
          <w:lang w:eastAsia="zh-TW"/>
        </w:rPr>
        <w:t xml:space="preserve"> for indirect path addition is C-RNTI.</w:t>
      </w:r>
    </w:p>
    <w:p w14:paraId="192076E0" w14:textId="57582B1E" w:rsidR="00F85EAE" w:rsidRDefault="00F85EAE" w:rsidP="00F85EAE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29296B">
        <w:rPr>
          <w:rFonts w:ascii="Calibri" w:eastAsia="PMingLiU" w:hAnsi="Calibri"/>
          <w:b/>
          <w:bCs/>
          <w:sz w:val="22"/>
          <w:szCs w:val="22"/>
          <w:lang w:eastAsia="zh-TW"/>
        </w:rPr>
        <w:t>5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Send LS to SA3 to confirm whether there is any concern on C-RNTI transmission or not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05EE80A0" w14:textId="29C9209A" w:rsidR="005027BF" w:rsidRDefault="005027BF" w:rsidP="00700D15">
      <w:pPr>
        <w:rPr>
          <w:rFonts w:ascii="Calibri" w:eastAsia="PMingLiU" w:hAnsi="Calibri"/>
          <w:sz w:val="22"/>
          <w:szCs w:val="22"/>
          <w:lang w:eastAsia="zh-TW"/>
        </w:rPr>
      </w:pPr>
    </w:p>
    <w:p w14:paraId="23F4850F" w14:textId="77777777" w:rsidR="005027BF" w:rsidRDefault="005027BF" w:rsidP="00700D15">
      <w:pPr>
        <w:rPr>
          <w:rFonts w:ascii="Calibri" w:eastAsia="PMingLiU" w:hAnsi="Calibri"/>
          <w:sz w:val="22"/>
          <w:szCs w:val="22"/>
          <w:lang w:eastAsia="zh-TW"/>
        </w:rPr>
      </w:pPr>
    </w:p>
    <w:p w14:paraId="759FD0A5" w14:textId="6E6CAA17" w:rsidR="00A72A45" w:rsidRDefault="00A72A45" w:rsidP="00A72A45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2.</w:t>
      </w:r>
      <w:r>
        <w:rPr>
          <w:rFonts w:eastAsia="PMingLiU" w:hint="eastAsia"/>
          <w:lang w:eastAsia="zh-TW"/>
        </w:rPr>
        <w:t>2</w:t>
      </w:r>
      <w:r>
        <w:rPr>
          <w:rFonts w:eastAsia="PMingLiU"/>
          <w:lang w:eastAsia="zh-TW"/>
        </w:rPr>
        <w:t>.2</w:t>
      </w:r>
      <w:r>
        <w:rPr>
          <w:rFonts w:eastAsia="PMingLiU"/>
          <w:lang w:eastAsia="zh-TW"/>
        </w:rPr>
        <w:tab/>
        <w:t>Release of indirect path</w:t>
      </w:r>
    </w:p>
    <w:p w14:paraId="22F6D950" w14:textId="176774A5" w:rsidR="003B3973" w:rsidRDefault="003B3973" w:rsidP="003B3973">
      <w:pPr>
        <w:overflowPunct/>
        <w:autoSpaceDE/>
        <w:autoSpaceDN/>
        <w:adjustRightInd/>
        <w:spacing w:after="240"/>
        <w:ind w:firstLineChars="200" w:firstLine="4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</w:t>
      </w:r>
      <w:r w:rsidRPr="00A72A45">
        <w:rPr>
          <w:rFonts w:ascii="Calibri" w:eastAsia="PMingLiU" w:hAnsi="Calibri"/>
          <w:sz w:val="22"/>
          <w:szCs w:val="22"/>
          <w:lang w:eastAsia="zh-TW"/>
        </w:rPr>
        <w:t>he overall procedure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to release indirect path</w:t>
      </w:r>
      <w:r w:rsidRPr="00A72A45">
        <w:rPr>
          <w:rFonts w:ascii="Calibri" w:eastAsia="PMingLiU" w:hAnsi="Calibri"/>
          <w:sz w:val="22"/>
          <w:szCs w:val="22"/>
          <w:lang w:eastAsia="zh-TW"/>
        </w:rPr>
        <w:t xml:space="preserve"> is depicted </w:t>
      </w:r>
      <w:r>
        <w:rPr>
          <w:rFonts w:ascii="Calibri" w:eastAsia="PMingLiU" w:hAnsi="Calibri"/>
          <w:sz w:val="22"/>
          <w:szCs w:val="22"/>
          <w:lang w:eastAsia="zh-TW"/>
        </w:rPr>
        <w:t>in Figure 2</w:t>
      </w:r>
      <w:r w:rsidRPr="00A72A45">
        <w:rPr>
          <w:rFonts w:ascii="Calibri" w:eastAsia="PMingLiU" w:hAnsi="Calibri"/>
          <w:sz w:val="22"/>
          <w:szCs w:val="22"/>
          <w:lang w:eastAsia="zh-TW"/>
        </w:rPr>
        <w:t>:</w:t>
      </w:r>
    </w:p>
    <w:p w14:paraId="311F3476" w14:textId="6056645D" w:rsidR="003B3973" w:rsidRPr="003B3973" w:rsidRDefault="003B3973" w:rsidP="003B3973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3B3973">
        <w:rPr>
          <w:rFonts w:ascii="Calibri" w:eastAsia="PMingLiU" w:hAnsi="Calibri"/>
          <w:sz w:val="22"/>
          <w:szCs w:val="22"/>
          <w:lang w:eastAsia="zh-TW"/>
        </w:rPr>
        <w:t>Step 1.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Pr="003B3973">
        <w:rPr>
          <w:rFonts w:ascii="Calibri" w:eastAsia="PMingLiU" w:hAnsi="Calibri"/>
          <w:sz w:val="22"/>
          <w:szCs w:val="22"/>
          <w:lang w:eastAsia="zh-TW"/>
        </w:rPr>
        <w:t xml:space="preserve">As in </w:t>
      </w:r>
      <w:r>
        <w:rPr>
          <w:rFonts w:ascii="Calibri" w:eastAsia="PMingLiU" w:hAnsi="Calibri"/>
          <w:sz w:val="22"/>
          <w:szCs w:val="22"/>
          <w:lang w:eastAsia="zh-TW"/>
        </w:rPr>
        <w:t>2</w:t>
      </w:r>
      <w:r w:rsidRPr="003B3973">
        <w:rPr>
          <w:rFonts w:ascii="Calibri" w:eastAsia="PMingLiU" w:hAnsi="Calibri"/>
          <w:sz w:val="22"/>
          <w:szCs w:val="22"/>
          <w:lang w:eastAsia="zh-TW"/>
        </w:rPr>
        <w:t>.2.1, setup a split bearer.</w:t>
      </w:r>
    </w:p>
    <w:p w14:paraId="76F2A0D9" w14:textId="2B1442F0" w:rsidR="003B3973" w:rsidRDefault="003B3973" w:rsidP="003B3973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3B3973">
        <w:rPr>
          <w:rFonts w:ascii="Calibri" w:eastAsia="PMingLiU" w:hAnsi="Calibri"/>
          <w:sz w:val="22"/>
          <w:szCs w:val="22"/>
          <w:lang w:eastAsia="zh-TW"/>
        </w:rPr>
        <w:t>Step 2a/2b – Remote the link to the Relay RLC entity for split bearer</w:t>
      </w:r>
    </w:p>
    <w:p w14:paraId="43CBC55F" w14:textId="77777777" w:rsidR="003B3973" w:rsidRPr="003B3973" w:rsidRDefault="003B3973" w:rsidP="003B3973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3B3973">
        <w:rPr>
          <w:rFonts w:ascii="Calibri" w:eastAsia="PMingLiU" w:hAnsi="Calibri"/>
          <w:sz w:val="22"/>
          <w:szCs w:val="22"/>
          <w:lang w:eastAsia="zh-TW"/>
        </w:rPr>
        <w:t>Step 3a/3b – Release RLC bearer for Relay UE</w:t>
      </w:r>
    </w:p>
    <w:p w14:paraId="4358AB7B" w14:textId="7B5FB210" w:rsidR="003B3973" w:rsidRPr="00A72A45" w:rsidRDefault="003B3973" w:rsidP="003B3973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3B3973">
        <w:rPr>
          <w:rFonts w:ascii="Calibri" w:eastAsia="PMingLiU" w:hAnsi="Calibri"/>
          <w:sz w:val="22"/>
          <w:szCs w:val="22"/>
          <w:lang w:eastAsia="zh-TW"/>
        </w:rPr>
        <w:t>Step 4 – The multi-path split bearer is reconfigured to direct path bearer.</w:t>
      </w:r>
    </w:p>
    <w:p w14:paraId="3E4AB92D" w14:textId="001FDCD6" w:rsidR="005D5F14" w:rsidRPr="003B3973" w:rsidRDefault="003B3973" w:rsidP="00700D15">
      <w:pPr>
        <w:rPr>
          <w:rFonts w:ascii="Calibri" w:eastAsia="PMingLiU" w:hAnsi="Calibri"/>
          <w:sz w:val="22"/>
          <w:szCs w:val="22"/>
          <w:lang w:eastAsia="zh-TW"/>
        </w:rPr>
      </w:pPr>
      <w:r w:rsidRPr="003B3973">
        <w:rPr>
          <w:rFonts w:ascii="Calibri" w:eastAsia="PMingLiU" w:hAnsi="Calibri"/>
          <w:sz w:val="22"/>
          <w:szCs w:val="22"/>
          <w:lang w:eastAsia="zh-TW"/>
        </w:rPr>
        <w:t>NOTE 1 – The order of step 2 and step 3 is underdetermined. Those two steps could be run in parallel.</w:t>
      </w:r>
    </w:p>
    <w:p w14:paraId="74197B12" w14:textId="0492A501" w:rsidR="005D5F14" w:rsidRDefault="003B3973" w:rsidP="00700D15">
      <w:r>
        <w:object w:dxaOrig="10831" w:dyaOrig="5746" w14:anchorId="36861385">
          <v:shape id="_x0000_i1026" type="#_x0000_t75" style="width:453.95pt;height:241.05pt" o:ole="">
            <v:imagedata r:id="rId10" o:title=""/>
          </v:shape>
          <o:OLEObject Type="Embed" ProgID="Visio.Drawing.15" ShapeID="_x0000_i1026" DrawAspect="Content" ObjectID="_1745410918" r:id="rId11"/>
        </w:object>
      </w:r>
    </w:p>
    <w:p w14:paraId="071ED6E8" w14:textId="58CF0DB4" w:rsidR="003B3973" w:rsidRDefault="003B3973" w:rsidP="003B3973">
      <w:pPr>
        <w:jc w:val="center"/>
        <w:rPr>
          <w:rFonts w:eastAsiaTheme="minorEastAsia"/>
        </w:rPr>
      </w:pPr>
      <w:r>
        <w:rPr>
          <w:rFonts w:ascii="Calibri" w:eastAsia="PMingLiU" w:hAnsi="Calibri"/>
          <w:sz w:val="22"/>
          <w:szCs w:val="22"/>
          <w:lang w:eastAsia="zh-TW"/>
        </w:rPr>
        <w:t>Figure 2: release of indirect path</w:t>
      </w:r>
    </w:p>
    <w:p w14:paraId="1AB63CAD" w14:textId="48EB6C61" w:rsidR="003B3973" w:rsidRDefault="003B3973" w:rsidP="003B3973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29296B">
        <w:rPr>
          <w:rFonts w:ascii="Calibri" w:eastAsia="PMingLiU" w:hAnsi="Calibri"/>
          <w:b/>
          <w:bCs/>
          <w:sz w:val="22"/>
          <w:szCs w:val="22"/>
          <w:lang w:eastAsia="zh-TW"/>
        </w:rPr>
        <w:t>6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RAN2 to agree procedure</w:t>
      </w:r>
      <w:r>
        <w:rPr>
          <w:rFonts w:ascii="Calibri" w:eastAsia="PMingLiU" w:hAnsi="Calibri" w:hint="eastAsia"/>
          <w:sz w:val="22"/>
          <w:szCs w:val="22"/>
          <w:lang w:eastAsia="zh-TW"/>
        </w:rPr>
        <w:t xml:space="preserve"> t</w:t>
      </w:r>
      <w:r>
        <w:rPr>
          <w:rFonts w:ascii="Calibri" w:eastAsia="PMingLiU" w:hAnsi="Calibri"/>
          <w:sz w:val="22"/>
          <w:szCs w:val="22"/>
          <w:lang w:eastAsia="zh-TW"/>
        </w:rPr>
        <w:t xml:space="preserve">o release indirect path </w:t>
      </w:r>
      <w:r w:rsidRPr="00A72A45">
        <w:rPr>
          <w:rFonts w:ascii="Calibri" w:eastAsia="PMingLiU" w:hAnsi="Calibri"/>
          <w:sz w:val="22"/>
          <w:szCs w:val="22"/>
          <w:lang w:eastAsia="zh-TW"/>
        </w:rPr>
        <w:t>depicted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in Figure 2.</w:t>
      </w:r>
    </w:p>
    <w:p w14:paraId="3A88A533" w14:textId="7777777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3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Conclusion</w:t>
      </w:r>
      <w:bookmarkEnd w:id="11"/>
      <w:bookmarkEnd w:id="12"/>
      <w:bookmarkEnd w:id="13"/>
      <w:bookmarkEnd w:id="14"/>
    </w:p>
    <w:bookmarkEnd w:id="0"/>
    <w:bookmarkEnd w:id="1"/>
    <w:p w14:paraId="667588EE" w14:textId="4E786FCC" w:rsidR="00B45DAD" w:rsidRDefault="00F40388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F40388">
        <w:rPr>
          <w:rFonts w:ascii="Calibri" w:eastAsia="PMingLiU" w:hAnsi="Calibri"/>
          <w:sz w:val="22"/>
          <w:szCs w:val="22"/>
          <w:lang w:eastAsia="zh-TW"/>
        </w:rPr>
        <w:t>We have the following observations and proposals:</w:t>
      </w:r>
    </w:p>
    <w:p w14:paraId="0F667CD2" w14:textId="63C0AC00" w:rsidR="00E1267F" w:rsidRDefault="00E1267F" w:rsidP="00E1267F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b/>
          <w:bCs/>
          <w:sz w:val="22"/>
          <w:szCs w:val="22"/>
          <w:lang w:eastAsia="zh-TW"/>
        </w:rPr>
      </w:pP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>Proposa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l</w:t>
      </w:r>
      <w:r w:rsidRPr="006354A9"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 1: </w:t>
      </w:r>
      <w:r w:rsidRPr="00E741F3">
        <w:rPr>
          <w:rFonts w:ascii="Calibri" w:eastAsia="PMingLiU" w:hAnsi="Calibri"/>
          <w:sz w:val="22"/>
          <w:szCs w:val="22"/>
          <w:lang w:eastAsia="zh-TW"/>
        </w:rPr>
        <w:t>The existing data volume threshold (</w:t>
      </w:r>
      <w:proofErr w:type="gramStart"/>
      <w:r w:rsidRPr="00E741F3">
        <w:rPr>
          <w:rFonts w:ascii="Calibri" w:eastAsia="PMingLiU" w:hAnsi="Calibri"/>
          <w:sz w:val="22"/>
          <w:szCs w:val="22"/>
          <w:lang w:eastAsia="zh-TW"/>
        </w:rPr>
        <w:t>i.e.</w:t>
      </w:r>
      <w:proofErr w:type="gramEnd"/>
      <w:r w:rsidRPr="00E741F3">
        <w:rPr>
          <w:rFonts w:ascii="Calibri" w:eastAsia="PMingLiU" w:hAnsi="Calibri"/>
          <w:sz w:val="22"/>
          <w:szCs w:val="22"/>
          <w:lang w:eastAsia="zh-TW"/>
        </w:rPr>
        <w:t xml:space="preserve"> </w:t>
      </w:r>
      <w:proofErr w:type="spellStart"/>
      <w:r w:rsidRPr="00E741F3">
        <w:rPr>
          <w:rFonts w:ascii="Calibri" w:eastAsia="PMingLiU" w:hAnsi="Calibri"/>
          <w:sz w:val="22"/>
          <w:szCs w:val="22"/>
          <w:lang w:eastAsia="zh-TW"/>
        </w:rPr>
        <w:t>ul-DataSplitThreshold</w:t>
      </w:r>
      <w:proofErr w:type="spellEnd"/>
      <w:r w:rsidRPr="00E741F3">
        <w:rPr>
          <w:rFonts w:ascii="Calibri" w:eastAsia="PMingLiU" w:hAnsi="Calibri"/>
          <w:sz w:val="22"/>
          <w:szCs w:val="22"/>
          <w:lang w:eastAsia="zh-TW"/>
        </w:rPr>
        <w:t>) can be reused both for MP split bearer scenario 1 and 2.</w:t>
      </w:r>
    </w:p>
    <w:p w14:paraId="01AA2007" w14:textId="77777777" w:rsidR="00E1267F" w:rsidRDefault="00E1267F" w:rsidP="00E1267F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RAN2 to agree procedure</w:t>
      </w:r>
      <w:r>
        <w:rPr>
          <w:rFonts w:ascii="Calibri" w:eastAsia="PMingLiU" w:hAnsi="Calibri" w:hint="eastAsia"/>
          <w:sz w:val="22"/>
          <w:szCs w:val="22"/>
          <w:lang w:eastAsia="zh-TW"/>
        </w:rPr>
        <w:t xml:space="preserve"> t</w:t>
      </w:r>
      <w:r>
        <w:rPr>
          <w:rFonts w:ascii="Calibri" w:eastAsia="PMingLiU" w:hAnsi="Calibri"/>
          <w:sz w:val="22"/>
          <w:szCs w:val="22"/>
          <w:lang w:eastAsia="zh-TW"/>
        </w:rPr>
        <w:t xml:space="preserve">o add indirect path </w:t>
      </w:r>
      <w:r w:rsidRPr="00A72A45">
        <w:rPr>
          <w:rFonts w:ascii="Calibri" w:eastAsia="PMingLiU" w:hAnsi="Calibri"/>
          <w:sz w:val="22"/>
          <w:szCs w:val="22"/>
          <w:lang w:eastAsia="zh-TW"/>
        </w:rPr>
        <w:t>depicted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in Figure 1.</w:t>
      </w:r>
    </w:p>
    <w:p w14:paraId="769B5261" w14:textId="77777777" w:rsidR="00E1267F" w:rsidRDefault="00E1267F" w:rsidP="00E1267F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RAN2 to decide which options to add indirect path for remote UE.</w:t>
      </w:r>
    </w:p>
    <w:p w14:paraId="3FB44907" w14:textId="77777777" w:rsidR="00E1267F" w:rsidRPr="008723DA" w:rsidRDefault="00E1267F" w:rsidP="00E1267F">
      <w:pPr>
        <w:pStyle w:val="ListParagraph"/>
        <w:numPr>
          <w:ilvl w:val="0"/>
          <w:numId w:val="35"/>
        </w:numPr>
        <w:rPr>
          <w:rFonts w:ascii="Calibri" w:eastAsia="PMingLiU" w:hAnsi="Calibri"/>
          <w:sz w:val="22"/>
          <w:szCs w:val="22"/>
          <w:lang w:eastAsia="zh-TW"/>
        </w:rPr>
      </w:pPr>
      <w:r w:rsidRPr="008723DA">
        <w:rPr>
          <w:rFonts w:ascii="Calibri" w:eastAsia="PMingLiU" w:hAnsi="Calibri"/>
          <w:sz w:val="22"/>
          <w:szCs w:val="22"/>
          <w:lang w:eastAsia="zh-TW"/>
        </w:rPr>
        <w:t xml:space="preserve">Option 1: reuse </w:t>
      </w:r>
      <w:proofErr w:type="spellStart"/>
      <w:r w:rsidRPr="008723DA">
        <w:rPr>
          <w:rFonts w:ascii="Calibri" w:eastAsia="PMingLiU" w:hAnsi="Calibri"/>
          <w:sz w:val="22"/>
          <w:szCs w:val="22"/>
          <w:lang w:eastAsia="zh-TW"/>
        </w:rPr>
        <w:t>moreThanOneRLC</w:t>
      </w:r>
      <w:proofErr w:type="spellEnd"/>
      <w:r w:rsidRPr="008723DA">
        <w:rPr>
          <w:rFonts w:ascii="Calibri" w:eastAsia="PMingLiU" w:hAnsi="Calibri"/>
          <w:sz w:val="22"/>
          <w:szCs w:val="22"/>
          <w:lang w:eastAsia="zh-TW"/>
        </w:rPr>
        <w:t xml:space="preserve"> in PDCP-Config.</w:t>
      </w:r>
    </w:p>
    <w:p w14:paraId="0262653E" w14:textId="77777777" w:rsidR="00E1267F" w:rsidRPr="008723DA" w:rsidRDefault="00E1267F" w:rsidP="00E1267F">
      <w:pPr>
        <w:pStyle w:val="ListParagraph"/>
        <w:numPr>
          <w:ilvl w:val="0"/>
          <w:numId w:val="35"/>
        </w:numPr>
        <w:rPr>
          <w:rFonts w:ascii="Calibri" w:eastAsia="PMingLiU" w:hAnsi="Calibri"/>
          <w:sz w:val="22"/>
          <w:szCs w:val="22"/>
          <w:lang w:eastAsia="zh-TW"/>
        </w:rPr>
      </w:pPr>
      <w:r w:rsidRPr="008723DA">
        <w:rPr>
          <w:rFonts w:ascii="Calibri" w:eastAsia="PMingLiU" w:hAnsi="Calibri"/>
          <w:sz w:val="22"/>
          <w:szCs w:val="22"/>
          <w:lang w:eastAsia="zh-TW"/>
        </w:rPr>
        <w:t>Option 2: new IE parameter</w:t>
      </w:r>
    </w:p>
    <w:p w14:paraId="229C1C87" w14:textId="77777777" w:rsidR="00E1267F" w:rsidRPr="00F85EAE" w:rsidRDefault="00E1267F" w:rsidP="00E1267F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4: </w:t>
      </w:r>
      <w:r w:rsidRPr="00F85EAE">
        <w:rPr>
          <w:rFonts w:ascii="Calibri" w:eastAsia="PMingLiU" w:hAnsi="Calibri"/>
          <w:sz w:val="22"/>
          <w:szCs w:val="22"/>
          <w:lang w:eastAsia="zh-TW"/>
        </w:rPr>
        <w:t xml:space="preserve">The UE ID reported to </w:t>
      </w:r>
      <w:proofErr w:type="spellStart"/>
      <w:r w:rsidRPr="00F85EAE"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 w:rsidRPr="00F85EAE">
        <w:rPr>
          <w:rFonts w:ascii="Calibri" w:eastAsia="PMingLiU" w:hAnsi="Calibri"/>
          <w:sz w:val="22"/>
          <w:szCs w:val="22"/>
          <w:lang w:eastAsia="zh-TW"/>
        </w:rPr>
        <w:t xml:space="preserve"> for indirect path addition is C-RNTI.</w:t>
      </w:r>
    </w:p>
    <w:p w14:paraId="59FF32CB" w14:textId="77777777" w:rsidR="00E1267F" w:rsidRDefault="00E1267F" w:rsidP="00E1267F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5: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Send LS to SA3 to confirm whether there is any concern on C-RNTI transmission or not.</w:t>
      </w:r>
    </w:p>
    <w:p w14:paraId="3931834B" w14:textId="77777777" w:rsidR="00E1267F" w:rsidRDefault="00E1267F" w:rsidP="00E1267F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lastRenderedPageBreak/>
        <w:t>Proposal 6: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RAN2 to agree procedure</w:t>
      </w:r>
      <w:r>
        <w:rPr>
          <w:rFonts w:ascii="Calibri" w:eastAsia="PMingLiU" w:hAnsi="Calibri" w:hint="eastAsia"/>
          <w:sz w:val="22"/>
          <w:szCs w:val="22"/>
          <w:lang w:eastAsia="zh-TW"/>
        </w:rPr>
        <w:t xml:space="preserve"> t</w:t>
      </w:r>
      <w:r>
        <w:rPr>
          <w:rFonts w:ascii="Calibri" w:eastAsia="PMingLiU" w:hAnsi="Calibri"/>
          <w:sz w:val="22"/>
          <w:szCs w:val="22"/>
          <w:lang w:eastAsia="zh-TW"/>
        </w:rPr>
        <w:t xml:space="preserve">o release indirect path </w:t>
      </w:r>
      <w:r w:rsidRPr="00A72A45">
        <w:rPr>
          <w:rFonts w:ascii="Calibri" w:eastAsia="PMingLiU" w:hAnsi="Calibri"/>
          <w:sz w:val="22"/>
          <w:szCs w:val="22"/>
          <w:lang w:eastAsia="zh-TW"/>
        </w:rPr>
        <w:t>depicted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in Figure 2.</w:t>
      </w:r>
    </w:p>
    <w:p w14:paraId="49106AB4" w14:textId="04F0ED46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4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References</w:t>
      </w:r>
    </w:p>
    <w:p w14:paraId="15DA553C" w14:textId="6EB08F6A" w:rsidR="00A32E79" w:rsidRDefault="008E36F7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[1]</w:t>
      </w:r>
      <w:r>
        <w:rPr>
          <w:rFonts w:ascii="Calibri" w:eastAsia="PMingLiU" w:hAnsi="Calibri"/>
          <w:sz w:val="22"/>
          <w:szCs w:val="22"/>
          <w:lang w:eastAsia="en-US"/>
        </w:rPr>
        <w:tab/>
      </w:r>
      <w:bookmarkEnd w:id="2"/>
      <w:bookmarkEnd w:id="3"/>
      <w:bookmarkEnd w:id="4"/>
      <w:bookmarkEnd w:id="5"/>
      <w:bookmarkEnd w:id="6"/>
      <w:bookmarkEnd w:id="7"/>
      <w:r w:rsidR="003B5672">
        <w:rPr>
          <w:rFonts w:ascii="Calibri" w:eastAsia="PMingLiU" w:hAnsi="Calibri"/>
          <w:sz w:val="22"/>
          <w:szCs w:val="22"/>
          <w:lang w:eastAsia="en-US"/>
        </w:rPr>
        <w:t>RP-223501</w:t>
      </w:r>
      <w:r w:rsidR="00F20B41">
        <w:rPr>
          <w:rFonts w:ascii="Calibri" w:eastAsia="PMingLiU" w:hAnsi="Calibri"/>
          <w:sz w:val="22"/>
          <w:szCs w:val="22"/>
          <w:lang w:eastAsia="en-US"/>
        </w:rPr>
        <w:t>, “</w:t>
      </w:r>
      <w:r w:rsidR="003B5672" w:rsidRPr="003B5672">
        <w:rPr>
          <w:rFonts w:ascii="Calibri" w:eastAsia="PMingLiU" w:hAnsi="Calibri"/>
          <w:sz w:val="22"/>
          <w:szCs w:val="22"/>
          <w:lang w:eastAsia="en-US"/>
        </w:rPr>
        <w:t xml:space="preserve">Revised WID on NR </w:t>
      </w:r>
      <w:proofErr w:type="spellStart"/>
      <w:r w:rsidR="003B5672" w:rsidRPr="003B5672">
        <w:rPr>
          <w:rFonts w:ascii="Calibri" w:eastAsia="PMingLiU" w:hAnsi="Calibri"/>
          <w:sz w:val="22"/>
          <w:szCs w:val="22"/>
          <w:lang w:eastAsia="en-US"/>
        </w:rPr>
        <w:t>sidelink</w:t>
      </w:r>
      <w:proofErr w:type="spellEnd"/>
      <w:r w:rsidR="003B5672" w:rsidRPr="003B5672">
        <w:rPr>
          <w:rFonts w:ascii="Calibri" w:eastAsia="PMingLiU" w:hAnsi="Calibri"/>
          <w:sz w:val="22"/>
          <w:szCs w:val="22"/>
          <w:lang w:eastAsia="en-US"/>
        </w:rPr>
        <w:t xml:space="preserve"> relay enhancements</w:t>
      </w:r>
      <w:r w:rsidR="00F20B41">
        <w:rPr>
          <w:rFonts w:ascii="Calibri" w:eastAsia="PMingLiU" w:hAnsi="Calibri"/>
          <w:sz w:val="22"/>
          <w:szCs w:val="22"/>
          <w:lang w:eastAsia="en-US"/>
        </w:rPr>
        <w:t xml:space="preserve">”, </w:t>
      </w:r>
      <w:r w:rsidR="00BD2A6D" w:rsidRPr="00BD2A6D">
        <w:rPr>
          <w:rFonts w:ascii="Calibri" w:eastAsia="PMingLiU" w:hAnsi="Calibri"/>
          <w:sz w:val="22"/>
          <w:szCs w:val="22"/>
          <w:lang w:eastAsia="en-US"/>
        </w:rPr>
        <w:t>LG Electronics</w:t>
      </w:r>
      <w:r w:rsidR="00F20B41">
        <w:rPr>
          <w:rFonts w:ascii="Calibri" w:eastAsia="PMingLiU" w:hAnsi="Calibri"/>
          <w:sz w:val="22"/>
          <w:szCs w:val="22"/>
          <w:lang w:eastAsia="en-US"/>
        </w:rPr>
        <w:t xml:space="preserve">, </w:t>
      </w:r>
      <w:r w:rsidR="00BD2A6D" w:rsidRPr="00BD2A6D">
        <w:rPr>
          <w:rFonts w:ascii="Calibri" w:eastAsia="PMingLiU" w:hAnsi="Calibri"/>
          <w:sz w:val="22"/>
          <w:szCs w:val="22"/>
          <w:lang w:eastAsia="en-US"/>
        </w:rPr>
        <w:t>RAN Meeting #9</w:t>
      </w:r>
      <w:r w:rsidR="003B5672">
        <w:rPr>
          <w:rFonts w:ascii="Calibri" w:eastAsia="PMingLiU" w:hAnsi="Calibri"/>
          <w:sz w:val="22"/>
          <w:szCs w:val="22"/>
          <w:lang w:eastAsia="en-US"/>
        </w:rPr>
        <w:t>8</w:t>
      </w:r>
      <w:r w:rsidR="00BD2A6D" w:rsidRPr="00BD2A6D">
        <w:rPr>
          <w:rFonts w:ascii="Calibri" w:eastAsia="PMingLiU" w:hAnsi="Calibri"/>
          <w:sz w:val="22"/>
          <w:szCs w:val="22"/>
          <w:lang w:eastAsia="en-US"/>
        </w:rPr>
        <w:t>e</w:t>
      </w:r>
    </w:p>
    <w:sectPr w:rsidR="00A32E79" w:rsidSect="00E761DC"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C819B" w14:textId="77777777" w:rsidR="00C93C09" w:rsidRDefault="00C93C09">
      <w:pPr>
        <w:spacing w:after="0"/>
      </w:pPr>
      <w:r>
        <w:separator/>
      </w:r>
    </w:p>
  </w:endnote>
  <w:endnote w:type="continuationSeparator" w:id="0">
    <w:p w14:paraId="2DCFE0D4" w14:textId="77777777" w:rsidR="00C93C09" w:rsidRDefault="00C93C09">
      <w:pPr>
        <w:spacing w:after="0"/>
      </w:pPr>
      <w:r>
        <w:continuationSeparator/>
      </w:r>
    </w:p>
  </w:endnote>
  <w:endnote w:type="continuationNotice" w:id="1">
    <w:p w14:paraId="2A5F89E1" w14:textId="77777777" w:rsidR="00C93C09" w:rsidRDefault="00C93C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744B" w14:textId="77777777" w:rsidR="00C93C09" w:rsidRDefault="00C93C09">
      <w:pPr>
        <w:spacing w:after="0"/>
      </w:pPr>
      <w:r>
        <w:separator/>
      </w:r>
    </w:p>
  </w:footnote>
  <w:footnote w:type="continuationSeparator" w:id="0">
    <w:p w14:paraId="1CF021EF" w14:textId="77777777" w:rsidR="00C93C09" w:rsidRDefault="00C93C09">
      <w:pPr>
        <w:spacing w:after="0"/>
      </w:pPr>
      <w:r>
        <w:continuationSeparator/>
      </w:r>
    </w:p>
  </w:footnote>
  <w:footnote w:type="continuationNotice" w:id="1">
    <w:p w14:paraId="4FA193DC" w14:textId="77777777" w:rsidR="00C93C09" w:rsidRDefault="00C93C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E544E"/>
    <w:multiLevelType w:val="hybridMultilevel"/>
    <w:tmpl w:val="F69C5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4388E"/>
    <w:multiLevelType w:val="hybridMultilevel"/>
    <w:tmpl w:val="985ECD0C"/>
    <w:lvl w:ilvl="0" w:tplc="B928B8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416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AA0C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832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C50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4B8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C0A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A5F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C78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8D4226"/>
    <w:multiLevelType w:val="hybridMultilevel"/>
    <w:tmpl w:val="71AA1A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B7BCE"/>
    <w:multiLevelType w:val="hybridMultilevel"/>
    <w:tmpl w:val="27D0C1B6"/>
    <w:lvl w:ilvl="0" w:tplc="A4D07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14BE9"/>
    <w:multiLevelType w:val="hybridMultilevel"/>
    <w:tmpl w:val="E71E0A2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 w15:restartNumberingAfterBreak="0">
    <w:nsid w:val="452F561C"/>
    <w:multiLevelType w:val="hybridMultilevel"/>
    <w:tmpl w:val="9300E734"/>
    <w:lvl w:ilvl="0" w:tplc="745A21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432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A446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260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E5C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20D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A39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046E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248B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797F11"/>
    <w:multiLevelType w:val="hybridMultilevel"/>
    <w:tmpl w:val="2A6CB71A"/>
    <w:lvl w:ilvl="0" w:tplc="8956523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B152DEF"/>
    <w:multiLevelType w:val="hybridMultilevel"/>
    <w:tmpl w:val="7CEC022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9310C1"/>
    <w:multiLevelType w:val="hybridMultilevel"/>
    <w:tmpl w:val="FF0E81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263C1B"/>
    <w:multiLevelType w:val="hybridMultilevel"/>
    <w:tmpl w:val="B0D44F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5966DE4"/>
    <w:multiLevelType w:val="hybridMultilevel"/>
    <w:tmpl w:val="49B068D8"/>
    <w:lvl w:ilvl="0" w:tplc="9132C0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481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2CF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5213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8AB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A4E5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10A0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A2E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B3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2563A"/>
    <w:multiLevelType w:val="hybridMultilevel"/>
    <w:tmpl w:val="5B9E4E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5410C7B"/>
    <w:multiLevelType w:val="hybridMultilevel"/>
    <w:tmpl w:val="0076EA96"/>
    <w:lvl w:ilvl="0" w:tplc="03EE17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EA5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8C5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850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A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A45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884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2D4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E8B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1"/>
  </w:num>
  <w:num w:numId="3">
    <w:abstractNumId w:val="27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5"/>
  </w:num>
  <w:num w:numId="18">
    <w:abstractNumId w:val="8"/>
  </w:num>
  <w:num w:numId="19">
    <w:abstractNumId w:val="9"/>
  </w:num>
  <w:num w:numId="20">
    <w:abstractNumId w:val="14"/>
  </w:num>
  <w:num w:numId="21">
    <w:abstractNumId w:val="18"/>
  </w:num>
  <w:num w:numId="22">
    <w:abstractNumId w:val="10"/>
  </w:num>
  <w:num w:numId="23">
    <w:abstractNumId w:val="13"/>
  </w:num>
  <w:num w:numId="24">
    <w:abstractNumId w:val="22"/>
  </w:num>
  <w:num w:numId="25">
    <w:abstractNumId w:val="17"/>
  </w:num>
  <w:num w:numId="26">
    <w:abstractNumId w:val="32"/>
  </w:num>
  <w:num w:numId="27">
    <w:abstractNumId w:val="15"/>
  </w:num>
  <w:num w:numId="28">
    <w:abstractNumId w:val="20"/>
  </w:num>
  <w:num w:numId="29">
    <w:abstractNumId w:val="29"/>
  </w:num>
  <w:num w:numId="30">
    <w:abstractNumId w:val="19"/>
  </w:num>
  <w:num w:numId="31">
    <w:abstractNumId w:val="28"/>
  </w:num>
  <w:num w:numId="32">
    <w:abstractNumId w:val="23"/>
  </w:num>
  <w:num w:numId="33">
    <w:abstractNumId w:val="31"/>
  </w:num>
  <w:num w:numId="34">
    <w:abstractNumId w:val="11"/>
  </w:num>
  <w:num w:numId="35">
    <w:abstractNumId w:val="16"/>
  </w:num>
  <w:num w:numId="3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2F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A6E"/>
    <w:rsid w:val="00005CD0"/>
    <w:rsid w:val="000062D8"/>
    <w:rsid w:val="00006651"/>
    <w:rsid w:val="000071D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2EE"/>
    <w:rsid w:val="00013757"/>
    <w:rsid w:val="000138A2"/>
    <w:rsid w:val="00013FCA"/>
    <w:rsid w:val="00014970"/>
    <w:rsid w:val="000149C7"/>
    <w:rsid w:val="00014E77"/>
    <w:rsid w:val="00015221"/>
    <w:rsid w:val="00015289"/>
    <w:rsid w:val="000155C8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18B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EB0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25A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5C3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2C"/>
    <w:rsid w:val="00097892"/>
    <w:rsid w:val="000A03AD"/>
    <w:rsid w:val="000A0D34"/>
    <w:rsid w:val="000A1435"/>
    <w:rsid w:val="000A184A"/>
    <w:rsid w:val="000A195F"/>
    <w:rsid w:val="000A209D"/>
    <w:rsid w:val="000A22A8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C48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642"/>
    <w:rsid w:val="000B5F13"/>
    <w:rsid w:val="000B63BE"/>
    <w:rsid w:val="000B63F4"/>
    <w:rsid w:val="000B654D"/>
    <w:rsid w:val="000B657D"/>
    <w:rsid w:val="000B65D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05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4FFC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9A5"/>
    <w:rsid w:val="000E0A21"/>
    <w:rsid w:val="000E0A42"/>
    <w:rsid w:val="000E0A9D"/>
    <w:rsid w:val="000E0B66"/>
    <w:rsid w:val="000E0E18"/>
    <w:rsid w:val="000E103A"/>
    <w:rsid w:val="000E1204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61A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376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C39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821"/>
    <w:rsid w:val="001529DE"/>
    <w:rsid w:val="00152FD3"/>
    <w:rsid w:val="001535F2"/>
    <w:rsid w:val="00153734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A84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0EFC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6FE"/>
    <w:rsid w:val="001B0D1A"/>
    <w:rsid w:val="001B0FFC"/>
    <w:rsid w:val="001B1109"/>
    <w:rsid w:val="001B114D"/>
    <w:rsid w:val="001B158D"/>
    <w:rsid w:val="001B15BB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57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0D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A9"/>
    <w:rsid w:val="001D02C2"/>
    <w:rsid w:val="001D0791"/>
    <w:rsid w:val="001D0B21"/>
    <w:rsid w:val="001D0C3B"/>
    <w:rsid w:val="001D1833"/>
    <w:rsid w:val="001D2797"/>
    <w:rsid w:val="001D28DB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1D3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802"/>
    <w:rsid w:val="001F05B6"/>
    <w:rsid w:val="001F09AB"/>
    <w:rsid w:val="001F0A6D"/>
    <w:rsid w:val="001F0B80"/>
    <w:rsid w:val="001F168B"/>
    <w:rsid w:val="001F1702"/>
    <w:rsid w:val="001F1E42"/>
    <w:rsid w:val="001F1E80"/>
    <w:rsid w:val="001F207A"/>
    <w:rsid w:val="001F2630"/>
    <w:rsid w:val="001F2758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2F3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5F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0E1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03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D17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068"/>
    <w:rsid w:val="00250632"/>
    <w:rsid w:val="002515B1"/>
    <w:rsid w:val="00251D93"/>
    <w:rsid w:val="002523B0"/>
    <w:rsid w:val="002527AD"/>
    <w:rsid w:val="0025297A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685"/>
    <w:rsid w:val="00255974"/>
    <w:rsid w:val="00255A96"/>
    <w:rsid w:val="00255BED"/>
    <w:rsid w:val="00255EEC"/>
    <w:rsid w:val="00256135"/>
    <w:rsid w:val="002564DF"/>
    <w:rsid w:val="002569DC"/>
    <w:rsid w:val="002571C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B5F"/>
    <w:rsid w:val="00275CC2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1FCD"/>
    <w:rsid w:val="00282341"/>
    <w:rsid w:val="0028287C"/>
    <w:rsid w:val="002828C5"/>
    <w:rsid w:val="00282B0E"/>
    <w:rsid w:val="00282C94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96B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0D4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5CC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5FE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24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4BC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7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13B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B6"/>
    <w:rsid w:val="003417A7"/>
    <w:rsid w:val="00341AFC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604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8BE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D22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0AB"/>
    <w:rsid w:val="003852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11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EEE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973"/>
    <w:rsid w:val="003B3BA5"/>
    <w:rsid w:val="003B3C80"/>
    <w:rsid w:val="003B4564"/>
    <w:rsid w:val="003B4775"/>
    <w:rsid w:val="003B47A0"/>
    <w:rsid w:val="003B4A92"/>
    <w:rsid w:val="003B5672"/>
    <w:rsid w:val="003B6316"/>
    <w:rsid w:val="003B63C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6ECF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3E0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75D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8E4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1B08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A3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35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7775"/>
    <w:rsid w:val="00467BBC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173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E3F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CC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CD8"/>
    <w:rsid w:val="004B2137"/>
    <w:rsid w:val="004B2619"/>
    <w:rsid w:val="004B26BB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5B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28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0E1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6E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7BF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E37"/>
    <w:rsid w:val="0051102B"/>
    <w:rsid w:val="00511ADC"/>
    <w:rsid w:val="00511BBF"/>
    <w:rsid w:val="0051203C"/>
    <w:rsid w:val="00512376"/>
    <w:rsid w:val="00512440"/>
    <w:rsid w:val="0051265D"/>
    <w:rsid w:val="00512732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2"/>
    <w:rsid w:val="00516D49"/>
    <w:rsid w:val="005170FF"/>
    <w:rsid w:val="0051771F"/>
    <w:rsid w:val="00517842"/>
    <w:rsid w:val="00517A33"/>
    <w:rsid w:val="005202F9"/>
    <w:rsid w:val="005205A0"/>
    <w:rsid w:val="00520EA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5F50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1FE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CD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39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05"/>
    <w:rsid w:val="005D5F14"/>
    <w:rsid w:val="005D6159"/>
    <w:rsid w:val="005D62AF"/>
    <w:rsid w:val="005D63DF"/>
    <w:rsid w:val="005D675A"/>
    <w:rsid w:val="005D697C"/>
    <w:rsid w:val="005D6C9D"/>
    <w:rsid w:val="005D6CD0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E3C"/>
    <w:rsid w:val="005F6030"/>
    <w:rsid w:val="005F6531"/>
    <w:rsid w:val="005F6601"/>
    <w:rsid w:val="005F687D"/>
    <w:rsid w:val="005F70EE"/>
    <w:rsid w:val="005F7664"/>
    <w:rsid w:val="005F79E9"/>
    <w:rsid w:val="005F7FB4"/>
    <w:rsid w:val="00600510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7"/>
    <w:rsid w:val="006354A9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7A9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07B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D5E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A7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2EF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201"/>
    <w:rsid w:val="006B2AC3"/>
    <w:rsid w:val="006B2C79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E0E"/>
    <w:rsid w:val="006D2F5E"/>
    <w:rsid w:val="006D351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4FE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71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3C5"/>
    <w:rsid w:val="007007B2"/>
    <w:rsid w:val="00700970"/>
    <w:rsid w:val="00700ACE"/>
    <w:rsid w:val="00700D15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BC8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351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A5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2A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1FD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A92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6DF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D03"/>
    <w:rsid w:val="00785081"/>
    <w:rsid w:val="0078533B"/>
    <w:rsid w:val="007854F8"/>
    <w:rsid w:val="0078569B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8A4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1B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A8"/>
    <w:rsid w:val="007B6F2A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D66"/>
    <w:rsid w:val="007D3F4F"/>
    <w:rsid w:val="007D3F9D"/>
    <w:rsid w:val="007D4083"/>
    <w:rsid w:val="007D42CC"/>
    <w:rsid w:val="007D43F2"/>
    <w:rsid w:val="007D4439"/>
    <w:rsid w:val="007D4454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328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29"/>
    <w:rsid w:val="008001C5"/>
    <w:rsid w:val="00800545"/>
    <w:rsid w:val="008005D9"/>
    <w:rsid w:val="00800749"/>
    <w:rsid w:val="008015E3"/>
    <w:rsid w:val="008016A9"/>
    <w:rsid w:val="0080171C"/>
    <w:rsid w:val="00801722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0C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931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A5D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7C3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5B"/>
    <w:rsid w:val="00865E4F"/>
    <w:rsid w:val="00866253"/>
    <w:rsid w:val="00866836"/>
    <w:rsid w:val="00866880"/>
    <w:rsid w:val="008671D3"/>
    <w:rsid w:val="00867902"/>
    <w:rsid w:val="00867923"/>
    <w:rsid w:val="00867FAD"/>
    <w:rsid w:val="0087057B"/>
    <w:rsid w:val="00870E8A"/>
    <w:rsid w:val="00870EE7"/>
    <w:rsid w:val="00871284"/>
    <w:rsid w:val="00871484"/>
    <w:rsid w:val="008716D0"/>
    <w:rsid w:val="00871FB4"/>
    <w:rsid w:val="008723DA"/>
    <w:rsid w:val="00872CF4"/>
    <w:rsid w:val="008734ED"/>
    <w:rsid w:val="00873585"/>
    <w:rsid w:val="00873690"/>
    <w:rsid w:val="008736EC"/>
    <w:rsid w:val="008738CA"/>
    <w:rsid w:val="008738F2"/>
    <w:rsid w:val="00873E76"/>
    <w:rsid w:val="008745D7"/>
    <w:rsid w:val="008745FD"/>
    <w:rsid w:val="0087491B"/>
    <w:rsid w:val="00874AE6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4541"/>
    <w:rsid w:val="00884D6C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7D7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C90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77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CD0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816"/>
    <w:rsid w:val="008F29E5"/>
    <w:rsid w:val="008F2C3F"/>
    <w:rsid w:val="008F2DEA"/>
    <w:rsid w:val="008F3062"/>
    <w:rsid w:val="008F36A1"/>
    <w:rsid w:val="008F3E5D"/>
    <w:rsid w:val="008F45F1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122"/>
    <w:rsid w:val="00912266"/>
    <w:rsid w:val="009122D6"/>
    <w:rsid w:val="00912C99"/>
    <w:rsid w:val="00912D99"/>
    <w:rsid w:val="0091348E"/>
    <w:rsid w:val="009135BD"/>
    <w:rsid w:val="009137FF"/>
    <w:rsid w:val="009138DB"/>
    <w:rsid w:val="00913A18"/>
    <w:rsid w:val="00914145"/>
    <w:rsid w:val="009144AF"/>
    <w:rsid w:val="0091463E"/>
    <w:rsid w:val="009148DE"/>
    <w:rsid w:val="00914D33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1AE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164"/>
    <w:rsid w:val="009769A4"/>
    <w:rsid w:val="00976A64"/>
    <w:rsid w:val="00976AEE"/>
    <w:rsid w:val="00976B59"/>
    <w:rsid w:val="00976C87"/>
    <w:rsid w:val="00976DC1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01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C8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C31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D33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2E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5E0E"/>
    <w:rsid w:val="009F6364"/>
    <w:rsid w:val="009F6532"/>
    <w:rsid w:val="009F68B4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ED2"/>
    <w:rsid w:val="00A01449"/>
    <w:rsid w:val="00A016BD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CF0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D58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AF8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6AF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37BAC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81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377"/>
    <w:rsid w:val="00A524DA"/>
    <w:rsid w:val="00A527D4"/>
    <w:rsid w:val="00A529E6"/>
    <w:rsid w:val="00A52AE0"/>
    <w:rsid w:val="00A52F38"/>
    <w:rsid w:val="00A5321B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A45"/>
    <w:rsid w:val="00A72E3D"/>
    <w:rsid w:val="00A7304B"/>
    <w:rsid w:val="00A732FC"/>
    <w:rsid w:val="00A7344D"/>
    <w:rsid w:val="00A73AF8"/>
    <w:rsid w:val="00A73BE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753"/>
    <w:rsid w:val="00A9289F"/>
    <w:rsid w:val="00A92B3E"/>
    <w:rsid w:val="00A92BA2"/>
    <w:rsid w:val="00A92EC3"/>
    <w:rsid w:val="00A938BB"/>
    <w:rsid w:val="00A9411C"/>
    <w:rsid w:val="00A94719"/>
    <w:rsid w:val="00A947E5"/>
    <w:rsid w:val="00A958B6"/>
    <w:rsid w:val="00A958ED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743"/>
    <w:rsid w:val="00AA28AB"/>
    <w:rsid w:val="00AA2985"/>
    <w:rsid w:val="00AA2CBC"/>
    <w:rsid w:val="00AA31C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46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8F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8EF"/>
    <w:rsid w:val="00AC79E9"/>
    <w:rsid w:val="00AC7AC5"/>
    <w:rsid w:val="00AD0B29"/>
    <w:rsid w:val="00AD1CD8"/>
    <w:rsid w:val="00AD1D0A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903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739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4FF"/>
    <w:rsid w:val="00B178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8C5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3F"/>
    <w:rsid w:val="00B30FBA"/>
    <w:rsid w:val="00B31404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6F4"/>
    <w:rsid w:val="00B37A94"/>
    <w:rsid w:val="00B37C6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165"/>
    <w:rsid w:val="00B43CE8"/>
    <w:rsid w:val="00B43D13"/>
    <w:rsid w:val="00B43D79"/>
    <w:rsid w:val="00B43E87"/>
    <w:rsid w:val="00B4448A"/>
    <w:rsid w:val="00B4455E"/>
    <w:rsid w:val="00B4472F"/>
    <w:rsid w:val="00B44D03"/>
    <w:rsid w:val="00B45084"/>
    <w:rsid w:val="00B45837"/>
    <w:rsid w:val="00B45AB3"/>
    <w:rsid w:val="00B45B80"/>
    <w:rsid w:val="00B45DAD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4C86"/>
    <w:rsid w:val="00B6517A"/>
    <w:rsid w:val="00B65228"/>
    <w:rsid w:val="00B659D1"/>
    <w:rsid w:val="00B65A49"/>
    <w:rsid w:val="00B65C4C"/>
    <w:rsid w:val="00B65E0A"/>
    <w:rsid w:val="00B65F70"/>
    <w:rsid w:val="00B65F94"/>
    <w:rsid w:val="00B660D7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5DA"/>
    <w:rsid w:val="00B70F83"/>
    <w:rsid w:val="00B71198"/>
    <w:rsid w:val="00B7133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6C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73B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79A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859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AE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438"/>
    <w:rsid w:val="00BC561A"/>
    <w:rsid w:val="00BC59DC"/>
    <w:rsid w:val="00BC5CE3"/>
    <w:rsid w:val="00BC637F"/>
    <w:rsid w:val="00BC648E"/>
    <w:rsid w:val="00BC661D"/>
    <w:rsid w:val="00BC66CD"/>
    <w:rsid w:val="00BC6FBB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A6D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F52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6E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1F5"/>
    <w:rsid w:val="00C0445C"/>
    <w:rsid w:val="00C049B6"/>
    <w:rsid w:val="00C04AB1"/>
    <w:rsid w:val="00C04B8C"/>
    <w:rsid w:val="00C04F45"/>
    <w:rsid w:val="00C04F81"/>
    <w:rsid w:val="00C05674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93"/>
    <w:rsid w:val="00C219B0"/>
    <w:rsid w:val="00C2209C"/>
    <w:rsid w:val="00C2210E"/>
    <w:rsid w:val="00C22FFF"/>
    <w:rsid w:val="00C23095"/>
    <w:rsid w:val="00C23301"/>
    <w:rsid w:val="00C247D2"/>
    <w:rsid w:val="00C251AD"/>
    <w:rsid w:val="00C251B2"/>
    <w:rsid w:val="00C2599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91E"/>
    <w:rsid w:val="00C41F57"/>
    <w:rsid w:val="00C42869"/>
    <w:rsid w:val="00C42C39"/>
    <w:rsid w:val="00C43639"/>
    <w:rsid w:val="00C438F5"/>
    <w:rsid w:val="00C43D29"/>
    <w:rsid w:val="00C43F19"/>
    <w:rsid w:val="00C4401C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5D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24B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C09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5905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3A"/>
    <w:rsid w:val="00CB2565"/>
    <w:rsid w:val="00CB268E"/>
    <w:rsid w:val="00CB271F"/>
    <w:rsid w:val="00CB2DFB"/>
    <w:rsid w:val="00CB2E2D"/>
    <w:rsid w:val="00CB3840"/>
    <w:rsid w:val="00CB3E54"/>
    <w:rsid w:val="00CB3E90"/>
    <w:rsid w:val="00CB40FF"/>
    <w:rsid w:val="00CB41F9"/>
    <w:rsid w:val="00CB49A1"/>
    <w:rsid w:val="00CB4A90"/>
    <w:rsid w:val="00CB4BE3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EA8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CB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5F02"/>
    <w:rsid w:val="00CE6070"/>
    <w:rsid w:val="00CE61A7"/>
    <w:rsid w:val="00CE68DF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666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2D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47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8F7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DB"/>
    <w:rsid w:val="00D33EE5"/>
    <w:rsid w:val="00D34170"/>
    <w:rsid w:val="00D346CB"/>
    <w:rsid w:val="00D34D5E"/>
    <w:rsid w:val="00D34DEC"/>
    <w:rsid w:val="00D34EFD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70F"/>
    <w:rsid w:val="00D55E6F"/>
    <w:rsid w:val="00D563D7"/>
    <w:rsid w:val="00D56E05"/>
    <w:rsid w:val="00D56E6F"/>
    <w:rsid w:val="00D57213"/>
    <w:rsid w:val="00D57C33"/>
    <w:rsid w:val="00D57DF9"/>
    <w:rsid w:val="00D6080A"/>
    <w:rsid w:val="00D60989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C4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3D4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8F5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084"/>
    <w:rsid w:val="00DD1DDD"/>
    <w:rsid w:val="00DD1E9B"/>
    <w:rsid w:val="00DD21F4"/>
    <w:rsid w:val="00DD2B38"/>
    <w:rsid w:val="00DD2EB6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473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76C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D8C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67F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B19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856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76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7EA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C6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0A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39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A40"/>
    <w:rsid w:val="00E67BE7"/>
    <w:rsid w:val="00E67DCF"/>
    <w:rsid w:val="00E67DFE"/>
    <w:rsid w:val="00E67F5E"/>
    <w:rsid w:val="00E70120"/>
    <w:rsid w:val="00E7095A"/>
    <w:rsid w:val="00E70983"/>
    <w:rsid w:val="00E70D3C"/>
    <w:rsid w:val="00E71D45"/>
    <w:rsid w:val="00E720F6"/>
    <w:rsid w:val="00E72595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1F3"/>
    <w:rsid w:val="00E742B8"/>
    <w:rsid w:val="00E75205"/>
    <w:rsid w:val="00E7553F"/>
    <w:rsid w:val="00E75A4B"/>
    <w:rsid w:val="00E75C57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2DE"/>
    <w:rsid w:val="00E825C3"/>
    <w:rsid w:val="00E8266D"/>
    <w:rsid w:val="00E82A1F"/>
    <w:rsid w:val="00E82A71"/>
    <w:rsid w:val="00E82ABF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8AF"/>
    <w:rsid w:val="00E92B30"/>
    <w:rsid w:val="00E92BF7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80B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99C"/>
    <w:rsid w:val="00EB4B78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38EE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27D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04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9F8"/>
    <w:rsid w:val="00F00357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34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07C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BA5"/>
    <w:rsid w:val="00F340F7"/>
    <w:rsid w:val="00F347BC"/>
    <w:rsid w:val="00F353BB"/>
    <w:rsid w:val="00F354A2"/>
    <w:rsid w:val="00F35584"/>
    <w:rsid w:val="00F35AE3"/>
    <w:rsid w:val="00F3632C"/>
    <w:rsid w:val="00F36A06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38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BD"/>
    <w:rsid w:val="00F55985"/>
    <w:rsid w:val="00F559F9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68A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516"/>
    <w:rsid w:val="00F745FB"/>
    <w:rsid w:val="00F74923"/>
    <w:rsid w:val="00F74B87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384"/>
    <w:rsid w:val="00F8179F"/>
    <w:rsid w:val="00F81FD9"/>
    <w:rsid w:val="00F8210C"/>
    <w:rsid w:val="00F821DC"/>
    <w:rsid w:val="00F82345"/>
    <w:rsid w:val="00F82536"/>
    <w:rsid w:val="00F82B7C"/>
    <w:rsid w:val="00F82C01"/>
    <w:rsid w:val="00F82C34"/>
    <w:rsid w:val="00F832AB"/>
    <w:rsid w:val="00F836F4"/>
    <w:rsid w:val="00F8387B"/>
    <w:rsid w:val="00F8397E"/>
    <w:rsid w:val="00F83B6A"/>
    <w:rsid w:val="00F83C1C"/>
    <w:rsid w:val="00F83E08"/>
    <w:rsid w:val="00F83EC4"/>
    <w:rsid w:val="00F849A6"/>
    <w:rsid w:val="00F84AA5"/>
    <w:rsid w:val="00F84B4B"/>
    <w:rsid w:val="00F84FD6"/>
    <w:rsid w:val="00F85EAE"/>
    <w:rsid w:val="00F86021"/>
    <w:rsid w:val="00F86089"/>
    <w:rsid w:val="00F86221"/>
    <w:rsid w:val="00F862D2"/>
    <w:rsid w:val="00F862DB"/>
    <w:rsid w:val="00F863F7"/>
    <w:rsid w:val="00F86975"/>
    <w:rsid w:val="00F87268"/>
    <w:rsid w:val="00F87AE6"/>
    <w:rsid w:val="00F87AE9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BB9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D95"/>
    <w:rsid w:val="00FC6DDC"/>
    <w:rsid w:val="00FC6E79"/>
    <w:rsid w:val="00FC6E85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D10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DDA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1267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D2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1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3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6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2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692E1-BBD8-4CB1-8140-71BD51E5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3073</TotalTime>
  <Pages>4</Pages>
  <Words>639</Words>
  <Characters>3648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Ming-Yuan Cheng (鄭名淵)</cp:lastModifiedBy>
  <cp:revision>277</cp:revision>
  <cp:lastPrinted>2017-05-08T10:55:00Z</cp:lastPrinted>
  <dcterms:created xsi:type="dcterms:W3CDTF">2022-04-01T22:39:00Z</dcterms:created>
  <dcterms:modified xsi:type="dcterms:W3CDTF">2023-05-12T07:35:00Z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2022-11-03T15:58:30Z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efbf61a0-ef48-44d1-9bd2-a4398a54ef91</vt:lpwstr>
  </property>
  <property fmtid="{D5CDD505-2E9C-101B-9397-08002B2CF9AE}" pid="69" name="MSIP_Label_83bcef13-7cac-433f-ba1d-47a323951816_ContentBits">
    <vt:lpwstr>0</vt:lpwstr>
  </property>
</Properties>
</file>